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35E" w:rsidRPr="00E521D1" w:rsidRDefault="00AA335E" w:rsidP="00AA335E">
      <w:pPr>
        <w:spacing w:after="0" w:line="240" w:lineRule="auto"/>
        <w:jc w:val="right"/>
        <w:rPr>
          <w:rFonts w:ascii="Times New Roman" w:eastAsia="Times New Roman" w:hAnsi="Times New Roman" w:cs="Times New Roman"/>
          <w:b/>
          <w:sz w:val="28"/>
          <w:szCs w:val="28"/>
          <w:lang w:val="kk-KZ" w:eastAsia="ru-RU"/>
        </w:rPr>
      </w:pPr>
      <w:r w:rsidRPr="00E521D1">
        <w:rPr>
          <w:rFonts w:ascii="Times New Roman" w:eastAsia="Times New Roman" w:hAnsi="Times New Roman" w:cs="Times New Roman"/>
          <w:b/>
          <w:sz w:val="28"/>
          <w:szCs w:val="28"/>
          <w:lang w:val="kk-KZ" w:eastAsia="ru-RU"/>
        </w:rPr>
        <w:t xml:space="preserve">Қазақстан Республикасының </w:t>
      </w:r>
    </w:p>
    <w:p w:rsidR="00AA335E" w:rsidRPr="00E521D1" w:rsidRDefault="00AA335E" w:rsidP="00AA335E">
      <w:pPr>
        <w:spacing w:after="0" w:line="240" w:lineRule="auto"/>
        <w:jc w:val="right"/>
        <w:rPr>
          <w:rFonts w:ascii="Times New Roman" w:eastAsia="Times New Roman" w:hAnsi="Times New Roman" w:cs="Times New Roman"/>
          <w:b/>
          <w:sz w:val="28"/>
          <w:szCs w:val="28"/>
          <w:lang w:val="kk-KZ" w:eastAsia="ru-RU"/>
        </w:rPr>
      </w:pPr>
      <w:r w:rsidRPr="00E521D1">
        <w:rPr>
          <w:rFonts w:ascii="Times New Roman" w:eastAsia="Times New Roman" w:hAnsi="Times New Roman" w:cs="Times New Roman"/>
          <w:b/>
          <w:sz w:val="28"/>
          <w:szCs w:val="28"/>
          <w:lang w:val="kk-KZ" w:eastAsia="ru-RU"/>
        </w:rPr>
        <w:t>Премьер-Министрі</w:t>
      </w:r>
    </w:p>
    <w:p w:rsidR="00AA335E" w:rsidRPr="00E521D1" w:rsidRDefault="00AA335E" w:rsidP="00AA335E">
      <w:pPr>
        <w:spacing w:after="0" w:line="240" w:lineRule="auto"/>
        <w:jc w:val="right"/>
        <w:rPr>
          <w:rFonts w:ascii="Times New Roman" w:eastAsia="Times New Roman" w:hAnsi="Times New Roman" w:cs="Times New Roman"/>
          <w:b/>
          <w:sz w:val="28"/>
          <w:szCs w:val="28"/>
          <w:lang w:val="kk-KZ" w:eastAsia="ru-RU"/>
        </w:rPr>
      </w:pPr>
      <w:r w:rsidRPr="00E521D1">
        <w:rPr>
          <w:rFonts w:ascii="Times New Roman" w:eastAsia="Times New Roman" w:hAnsi="Times New Roman" w:cs="Times New Roman"/>
          <w:b/>
          <w:sz w:val="28"/>
          <w:szCs w:val="28"/>
          <w:lang w:val="kk-KZ" w:eastAsia="ru-RU"/>
        </w:rPr>
        <w:t xml:space="preserve">А.Ұ.Маминге </w:t>
      </w:r>
    </w:p>
    <w:p w:rsidR="00AA335E" w:rsidRPr="00E521D1" w:rsidRDefault="00AA335E" w:rsidP="00AA335E">
      <w:pPr>
        <w:spacing w:after="0" w:line="240" w:lineRule="auto"/>
        <w:jc w:val="center"/>
        <w:rPr>
          <w:rFonts w:ascii="Times New Roman" w:eastAsia="Times New Roman" w:hAnsi="Times New Roman" w:cs="Times New Roman"/>
          <w:b/>
          <w:sz w:val="28"/>
          <w:szCs w:val="28"/>
          <w:lang w:val="kk-KZ" w:eastAsia="ru-RU"/>
        </w:rPr>
      </w:pPr>
    </w:p>
    <w:p w:rsidR="00AA335E" w:rsidRPr="00E521D1" w:rsidRDefault="00AA335E" w:rsidP="00AA335E">
      <w:pPr>
        <w:spacing w:after="0" w:line="240" w:lineRule="auto"/>
        <w:jc w:val="center"/>
        <w:rPr>
          <w:rFonts w:ascii="Times New Roman" w:eastAsia="Times New Roman" w:hAnsi="Times New Roman" w:cs="Times New Roman"/>
          <w:b/>
          <w:sz w:val="28"/>
          <w:szCs w:val="28"/>
          <w:lang w:val="kk-KZ" w:eastAsia="ru-RU"/>
        </w:rPr>
      </w:pPr>
    </w:p>
    <w:p w:rsidR="00287E60" w:rsidRPr="00E521D1" w:rsidRDefault="00AA1698" w:rsidP="00AA335E">
      <w:pPr>
        <w:spacing w:after="0" w:line="240" w:lineRule="auto"/>
        <w:jc w:val="center"/>
        <w:rPr>
          <w:rFonts w:ascii="Times New Roman" w:eastAsia="Times New Roman" w:hAnsi="Times New Roman" w:cs="Times New Roman"/>
          <w:b/>
          <w:sz w:val="28"/>
          <w:szCs w:val="28"/>
          <w:lang w:val="kk-KZ" w:eastAsia="ru-RU"/>
        </w:rPr>
      </w:pPr>
      <w:r w:rsidRPr="00E521D1">
        <w:rPr>
          <w:rFonts w:ascii="Times New Roman" w:eastAsia="Times New Roman" w:hAnsi="Times New Roman" w:cs="Times New Roman"/>
          <w:b/>
          <w:sz w:val="28"/>
          <w:szCs w:val="28"/>
          <w:lang w:val="kk-KZ" w:eastAsia="ru-RU"/>
        </w:rPr>
        <w:t xml:space="preserve">«Қазақстан Республикасының кейбір заңнамалық актілеріне салық салу </w:t>
      </w:r>
      <w:r w:rsidR="00211D72" w:rsidRPr="00E521D1">
        <w:rPr>
          <w:rFonts w:ascii="Times New Roman" w:eastAsia="Times New Roman" w:hAnsi="Times New Roman" w:cs="Times New Roman"/>
          <w:b/>
          <w:sz w:val="28"/>
          <w:szCs w:val="28"/>
          <w:lang w:val="kk-KZ" w:eastAsia="ru-RU"/>
        </w:rPr>
        <w:t xml:space="preserve">және инвестициялық ахуалды жетілдіру </w:t>
      </w:r>
      <w:r w:rsidRPr="00E521D1">
        <w:rPr>
          <w:rFonts w:ascii="Times New Roman" w:eastAsia="Times New Roman" w:hAnsi="Times New Roman" w:cs="Times New Roman"/>
          <w:b/>
          <w:sz w:val="28"/>
          <w:szCs w:val="28"/>
          <w:lang w:val="kk-KZ" w:eastAsia="ru-RU"/>
        </w:rPr>
        <w:t>мәселелері бойынша өзгерістер мен толықтырулар енгізу туралы» Қазақстан Республикасы Заңының жобасы туралы</w:t>
      </w:r>
      <w:r w:rsidR="00AA335E" w:rsidRPr="00E521D1">
        <w:rPr>
          <w:rFonts w:ascii="Times New Roman" w:eastAsia="Times New Roman" w:hAnsi="Times New Roman" w:cs="Times New Roman"/>
          <w:b/>
          <w:sz w:val="28"/>
          <w:szCs w:val="28"/>
          <w:lang w:val="kk-KZ" w:eastAsia="ru-RU"/>
        </w:rPr>
        <w:t>»</w:t>
      </w:r>
      <w:r w:rsidR="003B6ED7" w:rsidRPr="00E521D1">
        <w:rPr>
          <w:rFonts w:ascii="Times New Roman" w:eastAsia="Times New Roman" w:hAnsi="Times New Roman" w:cs="Times New Roman"/>
          <w:b/>
          <w:sz w:val="28"/>
          <w:szCs w:val="28"/>
          <w:lang w:val="kk-KZ" w:eastAsia="ru-RU"/>
        </w:rPr>
        <w:t xml:space="preserve"> (бұдан әрі – Заң жобасы) </w:t>
      </w:r>
    </w:p>
    <w:p w:rsidR="00AA335E" w:rsidRPr="00E521D1" w:rsidRDefault="00AA335E" w:rsidP="00AA335E">
      <w:pPr>
        <w:spacing w:after="0" w:line="240" w:lineRule="auto"/>
        <w:jc w:val="center"/>
        <w:rPr>
          <w:rFonts w:ascii="Times New Roman" w:eastAsia="Times New Roman" w:hAnsi="Times New Roman" w:cs="Times New Roman"/>
          <w:b/>
          <w:sz w:val="28"/>
          <w:szCs w:val="28"/>
          <w:lang w:val="kk-KZ" w:eastAsia="ru-RU"/>
        </w:rPr>
      </w:pPr>
      <w:r w:rsidRPr="00E521D1">
        <w:rPr>
          <w:rFonts w:ascii="Times New Roman" w:eastAsia="Times New Roman" w:hAnsi="Times New Roman" w:cs="Times New Roman"/>
          <w:b/>
          <w:sz w:val="28"/>
          <w:szCs w:val="28"/>
          <w:lang w:val="kk-KZ" w:eastAsia="ru-RU"/>
        </w:rPr>
        <w:t xml:space="preserve">Қазақстан Республикасының Үкіметі қаулысының жобасына </w:t>
      </w:r>
    </w:p>
    <w:p w:rsidR="00AA335E" w:rsidRPr="00E521D1" w:rsidRDefault="00AA335E" w:rsidP="00AA335E">
      <w:pPr>
        <w:spacing w:after="0" w:line="240" w:lineRule="auto"/>
        <w:jc w:val="center"/>
        <w:rPr>
          <w:rFonts w:ascii="Times New Roman" w:eastAsia="Times New Roman" w:hAnsi="Times New Roman" w:cs="Courier New"/>
          <w:b/>
          <w:iCs/>
          <w:sz w:val="28"/>
          <w:szCs w:val="28"/>
          <w:lang w:val="kk-KZ" w:eastAsia="ru-RU"/>
        </w:rPr>
      </w:pPr>
      <w:r w:rsidRPr="00E521D1">
        <w:rPr>
          <w:rFonts w:ascii="Times New Roman" w:eastAsia="Times New Roman" w:hAnsi="Times New Roman" w:cs="Times New Roman"/>
          <w:b/>
          <w:sz w:val="28"/>
          <w:szCs w:val="28"/>
          <w:lang w:val="kk-KZ" w:eastAsia="ru-RU"/>
        </w:rPr>
        <w:t>түсіндірме жазба</w:t>
      </w:r>
    </w:p>
    <w:p w:rsidR="00AA335E" w:rsidRPr="00E521D1" w:rsidRDefault="00AA335E" w:rsidP="00AA335E">
      <w:pPr>
        <w:spacing w:after="0" w:line="240" w:lineRule="auto"/>
        <w:jc w:val="center"/>
        <w:rPr>
          <w:rFonts w:ascii="Times New Roman" w:eastAsia="Times New Roman" w:hAnsi="Times New Roman" w:cs="Courier New"/>
          <w:b/>
          <w:iCs/>
          <w:sz w:val="28"/>
          <w:szCs w:val="28"/>
          <w:lang w:val="kk-KZ" w:eastAsia="ru-RU"/>
        </w:rPr>
      </w:pPr>
    </w:p>
    <w:p w:rsidR="00AA335E" w:rsidRPr="00E521D1" w:rsidRDefault="00AA335E" w:rsidP="003B6ED7">
      <w:pPr>
        <w:widowControl w:val="0"/>
        <w:tabs>
          <w:tab w:val="left" w:pos="142"/>
        </w:tabs>
        <w:autoSpaceDE w:val="0"/>
        <w:autoSpaceDN w:val="0"/>
        <w:adjustRightInd w:val="0"/>
        <w:spacing w:after="0" w:line="240" w:lineRule="auto"/>
        <w:ind w:firstLine="709"/>
        <w:contextualSpacing/>
        <w:jc w:val="both"/>
        <w:rPr>
          <w:rFonts w:ascii="Times New Roman" w:eastAsia="Times New Roman" w:hAnsi="Times New Roman" w:cs="Times New Roman"/>
          <w:b/>
          <w:color w:val="000000"/>
          <w:sz w:val="28"/>
          <w:szCs w:val="28"/>
          <w:lang w:val="kk-KZ" w:eastAsia="ru-RU"/>
        </w:rPr>
      </w:pPr>
      <w:r w:rsidRPr="00E521D1">
        <w:rPr>
          <w:rFonts w:ascii="Times New Roman" w:eastAsia="Times New Roman" w:hAnsi="Times New Roman" w:cs="Times New Roman"/>
          <w:b/>
          <w:color w:val="000000"/>
          <w:sz w:val="28"/>
          <w:szCs w:val="28"/>
          <w:lang w:val="kk-KZ" w:eastAsia="ru-RU"/>
        </w:rPr>
        <w:t>1. Жобаны әзірлеуші мемлекеттік органның атауы</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z w:val="28"/>
          <w:szCs w:val="28"/>
          <w:lang w:val="kk-KZ" w:eastAsia="ru-RU"/>
        </w:rPr>
      </w:pPr>
      <w:r w:rsidRPr="00E521D1">
        <w:rPr>
          <w:rFonts w:ascii="Times New Roman" w:eastAsia="Times New Roman" w:hAnsi="Times New Roman" w:cs="Times New Roman"/>
          <w:color w:val="000000"/>
          <w:sz w:val="28"/>
          <w:szCs w:val="28"/>
          <w:lang w:val="kk-KZ" w:eastAsia="ru-RU"/>
        </w:rPr>
        <w:t>Қазақстан Республикасының Ұлттық экономика министрлігі.</w:t>
      </w:r>
    </w:p>
    <w:p w:rsidR="00AA335E" w:rsidRPr="00E521D1" w:rsidRDefault="00AA335E" w:rsidP="003B6ED7">
      <w:pPr>
        <w:widowControl w:val="0"/>
        <w:tabs>
          <w:tab w:val="left" w:pos="142"/>
        </w:tabs>
        <w:spacing w:after="0" w:line="240" w:lineRule="auto"/>
        <w:ind w:firstLine="709"/>
        <w:contextualSpacing/>
        <w:jc w:val="both"/>
        <w:rPr>
          <w:rFonts w:ascii="Times New Roman" w:eastAsia="Calibri" w:hAnsi="Times New Roman" w:cs="Times New Roman"/>
          <w:b/>
          <w:sz w:val="28"/>
          <w:szCs w:val="28"/>
          <w:lang w:val="kk-KZ"/>
        </w:rPr>
      </w:pPr>
      <w:r w:rsidRPr="00E521D1">
        <w:rPr>
          <w:rFonts w:ascii="Times New Roman" w:eastAsia="Calibri" w:hAnsi="Times New Roman" w:cs="Times New Roman"/>
          <w:b/>
          <w:sz w:val="28"/>
          <w:szCs w:val="28"/>
          <w:lang w:val="kk-KZ"/>
        </w:rPr>
        <w:t>2. Тиісті нормативтік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Үкімет пен Кеңсе басшылығының хаттамалық және өзге де тапсырмаларына сілтеме жасай отырып, жобаны қабылдаудың негізі және/немесе оны қабылдау қажеттілігінің басқа да негіздемесі</w:t>
      </w:r>
    </w:p>
    <w:p w:rsidR="00AA1698" w:rsidRPr="00E521D1" w:rsidRDefault="00AA1698"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z w:val="28"/>
          <w:szCs w:val="28"/>
          <w:lang w:val="kk-KZ" w:eastAsia="ru-RU"/>
        </w:rPr>
      </w:pPr>
      <w:r w:rsidRPr="00E521D1">
        <w:rPr>
          <w:rFonts w:ascii="Times New Roman" w:eastAsia="Times New Roman" w:hAnsi="Times New Roman" w:cs="Times New Roman"/>
          <w:color w:val="000000"/>
          <w:sz w:val="28"/>
          <w:szCs w:val="28"/>
          <w:lang w:val="kk-KZ" w:eastAsia="ru-RU"/>
        </w:rPr>
        <w:t xml:space="preserve">Қазақстан Республикасы Қауіпсіздік </w:t>
      </w:r>
      <w:r w:rsidR="00BA21F0" w:rsidRPr="00E521D1">
        <w:rPr>
          <w:rFonts w:ascii="Times New Roman" w:eastAsia="Times New Roman" w:hAnsi="Times New Roman" w:cs="Times New Roman"/>
          <w:color w:val="000000"/>
          <w:sz w:val="28"/>
          <w:szCs w:val="28"/>
          <w:lang w:val="kk-KZ" w:eastAsia="ru-RU"/>
        </w:rPr>
        <w:t>к</w:t>
      </w:r>
      <w:r w:rsidRPr="00E521D1">
        <w:rPr>
          <w:rFonts w:ascii="Times New Roman" w:eastAsia="Times New Roman" w:hAnsi="Times New Roman" w:cs="Times New Roman"/>
          <w:color w:val="000000"/>
          <w:sz w:val="28"/>
          <w:szCs w:val="28"/>
          <w:lang w:val="kk-KZ" w:eastAsia="ru-RU"/>
        </w:rPr>
        <w:t xml:space="preserve">еңесі отырысының 2018 жылғы </w:t>
      </w:r>
      <w:r w:rsidR="00287E60" w:rsidRPr="00E521D1">
        <w:rPr>
          <w:rFonts w:ascii="Times New Roman" w:eastAsia="Times New Roman" w:hAnsi="Times New Roman" w:cs="Times New Roman"/>
          <w:color w:val="000000"/>
          <w:sz w:val="28"/>
          <w:szCs w:val="28"/>
          <w:lang w:val="kk-KZ" w:eastAsia="ru-RU"/>
        </w:rPr>
        <w:br/>
      </w:r>
      <w:r w:rsidRPr="00E521D1">
        <w:rPr>
          <w:rFonts w:ascii="Times New Roman" w:eastAsia="Times New Roman" w:hAnsi="Times New Roman" w:cs="Times New Roman"/>
          <w:color w:val="000000"/>
          <w:sz w:val="28"/>
          <w:szCs w:val="28"/>
          <w:lang w:val="kk-KZ" w:eastAsia="ru-RU"/>
        </w:rPr>
        <w:t>30 мамырдағы хаттамалық тапсырмасына сәйкес Үкіметке тиімсіз шығыстарды басым міндеттерге қайта бағыттау мақсатында салық салу базасын кеңейту мәселелерін пысықтай отырып, сараланған фискалдық саясат жүргізу тапсырылды.</w:t>
      </w:r>
    </w:p>
    <w:p w:rsidR="00AA1698" w:rsidRPr="00E521D1" w:rsidRDefault="00AA1698"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z w:val="28"/>
          <w:szCs w:val="28"/>
          <w:lang w:val="kk-KZ" w:eastAsia="ru-RU"/>
        </w:rPr>
      </w:pPr>
      <w:r w:rsidRPr="00E521D1">
        <w:rPr>
          <w:rFonts w:ascii="Times New Roman" w:eastAsia="Times New Roman" w:hAnsi="Times New Roman" w:cs="Times New Roman"/>
          <w:color w:val="000000"/>
          <w:sz w:val="28"/>
          <w:szCs w:val="28"/>
          <w:lang w:val="kk-KZ" w:eastAsia="ru-RU"/>
        </w:rPr>
        <w:t>Сондай-ақ, Қазақстан Республикасы Үкіметінің 2019 жылғы 5 ақпандағы № 4 хаттамалық тапсырмасына сәйкес жеке тұлғалар үшін жер мен мү</w:t>
      </w:r>
      <w:r w:rsidR="00584DB7" w:rsidRPr="00E521D1">
        <w:rPr>
          <w:rFonts w:ascii="Times New Roman" w:eastAsia="Times New Roman" w:hAnsi="Times New Roman" w:cs="Times New Roman"/>
          <w:color w:val="000000"/>
          <w:sz w:val="28"/>
          <w:szCs w:val="28"/>
          <w:lang w:val="kk-KZ" w:eastAsia="ru-RU"/>
        </w:rPr>
        <w:t>лік салығын реформалау</w:t>
      </w:r>
      <w:r w:rsidRPr="00E521D1">
        <w:rPr>
          <w:rFonts w:ascii="Times New Roman" w:eastAsia="Times New Roman" w:hAnsi="Times New Roman" w:cs="Times New Roman"/>
          <w:color w:val="000000"/>
          <w:sz w:val="28"/>
          <w:szCs w:val="28"/>
          <w:lang w:val="kk-KZ" w:eastAsia="ru-RU"/>
        </w:rPr>
        <w:t>.</w:t>
      </w:r>
    </w:p>
    <w:p w:rsidR="00BA21F0" w:rsidRPr="00E521D1" w:rsidRDefault="00287E60" w:rsidP="00BA21F0">
      <w:pPr>
        <w:pStyle w:val="a5"/>
        <w:ind w:firstLine="708"/>
        <w:jc w:val="both"/>
        <w:rPr>
          <w:rFonts w:ascii="Times New Roman" w:eastAsia="Times New Roman" w:hAnsi="Times New Roman"/>
          <w:sz w:val="28"/>
          <w:szCs w:val="28"/>
          <w:lang w:val="kk-KZ" w:eastAsia="ru-RU"/>
        </w:rPr>
      </w:pPr>
      <w:r w:rsidRPr="00E521D1">
        <w:rPr>
          <w:rFonts w:ascii="Times New Roman" w:eastAsia="Times New Roman" w:hAnsi="Times New Roman"/>
          <w:sz w:val="28"/>
          <w:szCs w:val="28"/>
          <w:lang w:val="kk-KZ" w:eastAsia="ru-RU"/>
        </w:rPr>
        <w:t xml:space="preserve">Бұдан басқа, </w:t>
      </w:r>
      <w:r w:rsidR="00BA21F0" w:rsidRPr="00E521D1">
        <w:rPr>
          <w:rFonts w:ascii="Times New Roman" w:eastAsia="Times New Roman" w:hAnsi="Times New Roman"/>
          <w:sz w:val="28"/>
          <w:szCs w:val="28"/>
          <w:lang w:val="kk-KZ" w:eastAsia="ru-RU"/>
        </w:rPr>
        <w:t xml:space="preserve">Қазақстан Республикасы Үкіметінің 2018 жылғы </w:t>
      </w:r>
      <w:r w:rsidRPr="00E521D1">
        <w:rPr>
          <w:rFonts w:ascii="Times New Roman" w:eastAsia="Times New Roman" w:hAnsi="Times New Roman"/>
          <w:sz w:val="28"/>
          <w:szCs w:val="28"/>
          <w:lang w:val="kk-KZ" w:eastAsia="ru-RU"/>
        </w:rPr>
        <w:br/>
      </w:r>
      <w:r w:rsidR="00BA21F0" w:rsidRPr="00E521D1">
        <w:rPr>
          <w:rFonts w:ascii="Times New Roman" w:eastAsia="Times New Roman" w:hAnsi="Times New Roman"/>
          <w:sz w:val="28"/>
          <w:szCs w:val="28"/>
          <w:lang w:val="kk-KZ" w:eastAsia="ru-RU"/>
        </w:rPr>
        <w:t>29 желтоқсандағы отырысының № 52</w:t>
      </w:r>
      <w:r w:rsidR="00BA21F0" w:rsidRPr="00E521D1">
        <w:rPr>
          <w:lang w:val="kk-KZ"/>
        </w:rPr>
        <w:t xml:space="preserve"> </w:t>
      </w:r>
      <w:r w:rsidR="00BA21F0" w:rsidRPr="00E521D1">
        <w:rPr>
          <w:rFonts w:ascii="Times New Roman" w:eastAsia="Times New Roman" w:hAnsi="Times New Roman"/>
          <w:sz w:val="28"/>
          <w:szCs w:val="28"/>
          <w:lang w:val="kk-KZ" w:eastAsia="ru-RU"/>
        </w:rPr>
        <w:t>хаттамасымен бекітілген Макроэкономикалық тұрақтылықт</w:t>
      </w:r>
      <w:r w:rsidRPr="00E521D1">
        <w:rPr>
          <w:rFonts w:ascii="Times New Roman" w:eastAsia="Times New Roman" w:hAnsi="Times New Roman"/>
          <w:sz w:val="28"/>
          <w:szCs w:val="28"/>
          <w:lang w:val="kk-KZ" w:eastAsia="ru-RU"/>
        </w:rPr>
        <w:t xml:space="preserve">ы қамтамасыз ету жөніндегі </w:t>
      </w:r>
      <w:r w:rsidRPr="00E521D1">
        <w:rPr>
          <w:rFonts w:ascii="Times New Roman" w:eastAsia="Times New Roman" w:hAnsi="Times New Roman"/>
          <w:sz w:val="28"/>
          <w:szCs w:val="28"/>
          <w:lang w:val="kk-KZ" w:eastAsia="ru-RU"/>
        </w:rPr>
        <w:br/>
        <w:t>2019-</w:t>
      </w:r>
      <w:r w:rsidR="00BA21F0" w:rsidRPr="00E521D1">
        <w:rPr>
          <w:rFonts w:ascii="Times New Roman" w:eastAsia="Times New Roman" w:hAnsi="Times New Roman"/>
          <w:sz w:val="28"/>
          <w:szCs w:val="28"/>
          <w:lang w:val="kk-KZ" w:eastAsia="ru-RU"/>
        </w:rPr>
        <w:t xml:space="preserve">2020 жылдарға арналған бірлескен іс-қимыл жоспарында және Қазақстан Республикасы Үкіметінің 2018 жылғы 29 желтоқсандағы № 921 қаулысымен бекітілген Көлеңкелі экономикаға қарсы іс-қимыл жөніндегі </w:t>
      </w:r>
      <w:r w:rsidRPr="00E521D1">
        <w:rPr>
          <w:rFonts w:ascii="Times New Roman" w:eastAsia="Times New Roman" w:hAnsi="Times New Roman"/>
          <w:sz w:val="28"/>
          <w:szCs w:val="28"/>
          <w:lang w:val="kk-KZ" w:eastAsia="ru-RU"/>
        </w:rPr>
        <w:br/>
      </w:r>
      <w:r w:rsidR="00BA21F0" w:rsidRPr="00E521D1">
        <w:rPr>
          <w:rFonts w:ascii="Times New Roman" w:eastAsia="Times New Roman" w:hAnsi="Times New Roman"/>
          <w:sz w:val="28"/>
          <w:szCs w:val="28"/>
          <w:lang w:val="kk-KZ" w:eastAsia="ru-RU"/>
        </w:rPr>
        <w:t>2019-2021 жылдарға арналған іс-шаралар жоспарында салық салуды жетілдіру шаралары көзделген.</w:t>
      </w:r>
    </w:p>
    <w:p w:rsidR="00BA21F0" w:rsidRPr="00E521D1" w:rsidRDefault="00BA21F0" w:rsidP="00BA21F0">
      <w:pPr>
        <w:pStyle w:val="a5"/>
        <w:ind w:firstLine="708"/>
        <w:jc w:val="both"/>
        <w:rPr>
          <w:rFonts w:ascii="Times New Roman" w:eastAsia="Times New Roman" w:hAnsi="Times New Roman"/>
          <w:sz w:val="28"/>
          <w:lang w:val="kk-KZ" w:eastAsia="ru-RU"/>
        </w:rPr>
      </w:pPr>
      <w:r w:rsidRPr="00E521D1">
        <w:rPr>
          <w:rFonts w:ascii="Times New Roman" w:eastAsia="Times New Roman" w:hAnsi="Times New Roman"/>
          <w:sz w:val="28"/>
          <w:lang w:val="kk-KZ" w:eastAsia="ru-RU"/>
        </w:rPr>
        <w:t>Үкіметтің 2019 жылғы 6 мамырдағы № 259 қаулысымен мақұлданған Қазақстан Республикасының Үкіметі мен Қазақстан Республикасының Ұлттық Банкі арасындағы 2019 жылға арналған макроэкономикалық саясат шараларын үйлестіру туралы келісімді іске асыру жөніндегі жол картасында аяқталу нысаны салық заңнамасына түзетулер болып табылатын іс-шаралар көзделген.</w:t>
      </w:r>
    </w:p>
    <w:p w:rsidR="00BA21F0" w:rsidRPr="00E521D1" w:rsidRDefault="00BA21F0" w:rsidP="00BA21F0">
      <w:pPr>
        <w:pStyle w:val="a5"/>
        <w:tabs>
          <w:tab w:val="left" w:pos="7371"/>
        </w:tabs>
        <w:ind w:firstLine="709"/>
        <w:contextualSpacing/>
        <w:jc w:val="both"/>
        <w:rPr>
          <w:rFonts w:ascii="Times New Roman" w:hAnsi="Times New Roman"/>
          <w:sz w:val="28"/>
          <w:szCs w:val="28"/>
          <w:lang w:val="kk-KZ"/>
        </w:rPr>
      </w:pPr>
      <w:r w:rsidRPr="00E521D1">
        <w:rPr>
          <w:rFonts w:ascii="Times New Roman" w:hAnsi="Times New Roman"/>
          <w:sz w:val="28"/>
          <w:szCs w:val="28"/>
          <w:lang w:val="kk-KZ"/>
        </w:rPr>
        <w:t>Қазақстан Республикасы</w:t>
      </w:r>
      <w:r w:rsidR="00287E60" w:rsidRPr="00E521D1">
        <w:rPr>
          <w:rFonts w:ascii="Times New Roman" w:hAnsi="Times New Roman"/>
          <w:sz w:val="28"/>
          <w:szCs w:val="28"/>
          <w:lang w:val="kk-KZ"/>
        </w:rPr>
        <w:t>ның</w:t>
      </w:r>
      <w:r w:rsidRPr="00E521D1">
        <w:rPr>
          <w:rFonts w:ascii="Times New Roman" w:hAnsi="Times New Roman"/>
          <w:sz w:val="28"/>
          <w:szCs w:val="28"/>
          <w:lang w:val="kk-KZ"/>
        </w:rPr>
        <w:t xml:space="preserve"> Президенті жанындағы Ұлттық инвесторлар кеңесінің 2019 жылғы 24 мамырдағы отырысының қорытындысы бойынша </w:t>
      </w:r>
      <w:r w:rsidRPr="00E521D1">
        <w:rPr>
          <w:rFonts w:ascii="Times New Roman" w:hAnsi="Times New Roman"/>
          <w:sz w:val="28"/>
          <w:szCs w:val="28"/>
          <w:lang w:val="kk-KZ"/>
        </w:rPr>
        <w:lastRenderedPageBreak/>
        <w:t>берілген Қазақстан Республикасының Президенті Қ.К. Тоқаевтың тапсырмаларын (</w:t>
      </w:r>
      <w:r w:rsidR="00287E60" w:rsidRPr="00E521D1">
        <w:rPr>
          <w:rFonts w:ascii="Times New Roman" w:hAnsi="Times New Roman"/>
          <w:sz w:val="28"/>
          <w:szCs w:val="28"/>
          <w:lang w:val="kk-KZ"/>
        </w:rPr>
        <w:t>0</w:t>
      </w:r>
      <w:r w:rsidRPr="00E521D1">
        <w:rPr>
          <w:rFonts w:ascii="Times New Roman" w:hAnsi="Times New Roman"/>
          <w:sz w:val="28"/>
          <w:szCs w:val="28"/>
          <w:lang w:val="kk-KZ"/>
        </w:rPr>
        <w:t xml:space="preserve">1.07.19 ж. №20-4/04-361//19-01-7.20) </w:t>
      </w:r>
      <w:r w:rsidR="00287E60" w:rsidRPr="00E521D1">
        <w:rPr>
          <w:rFonts w:ascii="Times New Roman" w:hAnsi="Times New Roman"/>
          <w:sz w:val="28"/>
          <w:szCs w:val="28"/>
          <w:lang w:val="kk-KZ"/>
        </w:rPr>
        <w:t>және</w:t>
      </w:r>
      <w:r w:rsidRPr="00E521D1">
        <w:rPr>
          <w:rFonts w:ascii="Times New Roman" w:hAnsi="Times New Roman"/>
          <w:sz w:val="28"/>
          <w:szCs w:val="28"/>
          <w:lang w:val="kk-KZ"/>
        </w:rPr>
        <w:t xml:space="preserve"> «Игілік баршаға! Сабақтастық. Әділдік. Өрлеу» </w:t>
      </w:r>
      <w:r w:rsidR="00662468" w:rsidRPr="00E521D1">
        <w:rPr>
          <w:rFonts w:ascii="Times New Roman" w:hAnsi="Times New Roman"/>
          <w:sz w:val="28"/>
          <w:szCs w:val="28"/>
          <w:lang w:val="kk-KZ"/>
        </w:rPr>
        <w:t>ат</w:t>
      </w:r>
      <w:r w:rsidR="00121904" w:rsidRPr="00E521D1">
        <w:rPr>
          <w:rFonts w:ascii="Times New Roman" w:hAnsi="Times New Roman"/>
          <w:sz w:val="28"/>
          <w:szCs w:val="28"/>
          <w:lang w:val="kk-KZ"/>
        </w:rPr>
        <w:t>т</w:t>
      </w:r>
      <w:r w:rsidR="00662468" w:rsidRPr="00E521D1">
        <w:rPr>
          <w:rFonts w:ascii="Times New Roman" w:hAnsi="Times New Roman"/>
          <w:sz w:val="28"/>
          <w:szCs w:val="28"/>
          <w:lang w:val="kk-KZ"/>
        </w:rPr>
        <w:t>ы</w:t>
      </w:r>
      <w:r w:rsidRPr="00E521D1">
        <w:rPr>
          <w:rFonts w:ascii="Times New Roman" w:hAnsi="Times New Roman"/>
          <w:sz w:val="28"/>
          <w:szCs w:val="28"/>
          <w:lang w:val="kk-KZ"/>
        </w:rPr>
        <w:t xml:space="preserve"> Қазақстан Республикасы Президентінің сайлауалды бағдарламасын іске асыру жөніндегі іс-қимыл жоспарын және «Бірге» жалпыұлттық акция барысындағы (</w:t>
      </w:r>
      <w:r w:rsidR="00662468" w:rsidRPr="00E521D1">
        <w:rPr>
          <w:rFonts w:ascii="Times New Roman" w:hAnsi="Times New Roman"/>
          <w:sz w:val="28"/>
          <w:szCs w:val="28"/>
          <w:lang w:val="kk-KZ"/>
        </w:rPr>
        <w:t>0</w:t>
      </w:r>
      <w:r w:rsidRPr="00E521D1">
        <w:rPr>
          <w:rFonts w:ascii="Times New Roman" w:hAnsi="Times New Roman"/>
          <w:sz w:val="28"/>
          <w:szCs w:val="28"/>
          <w:lang w:val="kk-KZ"/>
        </w:rPr>
        <w:t>1.07.19 ж. № 24) ұсыныстарды орындау үшін Салық кодексіне «инвестициялық салық кредиті» құралын енгізу бөлігінде өзгерістер енгізу қажет.</w:t>
      </w:r>
    </w:p>
    <w:p w:rsidR="00BA21F0" w:rsidRPr="00E521D1" w:rsidRDefault="00662468" w:rsidP="00BA21F0">
      <w:pPr>
        <w:pStyle w:val="a5"/>
        <w:ind w:firstLine="709"/>
        <w:contextualSpacing/>
        <w:jc w:val="both"/>
        <w:rPr>
          <w:rFonts w:ascii="Times New Roman" w:hAnsi="Times New Roman"/>
          <w:b/>
          <w:sz w:val="28"/>
          <w:szCs w:val="28"/>
          <w:u w:val="double"/>
          <w:lang w:val="kk-KZ"/>
        </w:rPr>
      </w:pPr>
      <w:r w:rsidRPr="00E521D1">
        <w:rPr>
          <w:rFonts w:ascii="Times New Roman" w:eastAsia="Times New Roman" w:hAnsi="Times New Roman"/>
          <w:sz w:val="28"/>
          <w:szCs w:val="28"/>
          <w:lang w:val="kk-KZ" w:eastAsia="ru-RU"/>
        </w:rPr>
        <w:t>И</w:t>
      </w:r>
      <w:r w:rsidR="00BA21F0" w:rsidRPr="00E521D1">
        <w:rPr>
          <w:rFonts w:ascii="Times New Roman" w:eastAsia="Times New Roman" w:hAnsi="Times New Roman"/>
          <w:sz w:val="28"/>
          <w:szCs w:val="28"/>
          <w:lang w:val="kk-KZ" w:eastAsia="ru-RU"/>
        </w:rPr>
        <w:t>нвестициял</w:t>
      </w:r>
      <w:r w:rsidR="001C35D9" w:rsidRPr="00E521D1">
        <w:rPr>
          <w:rFonts w:ascii="Times New Roman" w:eastAsia="Times New Roman" w:hAnsi="Times New Roman"/>
          <w:sz w:val="28"/>
          <w:szCs w:val="28"/>
          <w:lang w:val="kk-KZ" w:eastAsia="ru-RU"/>
        </w:rPr>
        <w:t>а</w:t>
      </w:r>
      <w:r w:rsidR="00BA21F0" w:rsidRPr="00E521D1">
        <w:rPr>
          <w:rFonts w:ascii="Times New Roman" w:eastAsia="Times New Roman" w:hAnsi="Times New Roman"/>
          <w:sz w:val="28"/>
          <w:szCs w:val="28"/>
          <w:lang w:val="kk-KZ" w:eastAsia="ru-RU"/>
        </w:rPr>
        <w:t>рды тарту мақсатынды Қазақстан Республикасының Президенті – Елбасы Н.Ә. Назарбаевтың «Төртінші өнеркәсіптік революция жағдайындағы дамудың жаңа мүмкіндіктері» атты 2018 жылғы 10 қаңтардағы Қазақстан халқына Жолдауында және</w:t>
      </w:r>
      <w:r w:rsidR="00BA21F0" w:rsidRPr="00E521D1">
        <w:rPr>
          <w:rFonts w:ascii="Times New Roman" w:hAnsi="Times New Roman"/>
          <w:sz w:val="28"/>
          <w:szCs w:val="28"/>
          <w:lang w:val="kk-KZ"/>
        </w:rPr>
        <w:t xml:space="preserve"> </w:t>
      </w:r>
      <w:r w:rsidR="00BA21F0" w:rsidRPr="00E521D1">
        <w:rPr>
          <w:rFonts w:ascii="Times New Roman" w:eastAsia="Times New Roman" w:hAnsi="Times New Roman"/>
          <w:sz w:val="28"/>
          <w:szCs w:val="28"/>
          <w:lang w:val="kk-KZ" w:eastAsia="ru-RU"/>
        </w:rPr>
        <w:t>Қазақстан Республикасы Үкіметінің 2017 жылғы 22 тамыздағы № 498 қаулысымен бекітілген «Ұлттық инвестициялық стратегия» инвестицияларды тарту жөніндегі бағдарламасында инвестицияларды жетілдіру бөлігінде міндеттер қо</w:t>
      </w:r>
      <w:r w:rsidRPr="00E521D1">
        <w:rPr>
          <w:rFonts w:ascii="Times New Roman" w:eastAsia="Times New Roman" w:hAnsi="Times New Roman"/>
          <w:sz w:val="28"/>
          <w:szCs w:val="28"/>
          <w:lang w:val="kk-KZ" w:eastAsia="ru-RU"/>
        </w:rPr>
        <w:t>й</w:t>
      </w:r>
      <w:r w:rsidR="00BA21F0" w:rsidRPr="00E521D1">
        <w:rPr>
          <w:rFonts w:ascii="Times New Roman" w:eastAsia="Times New Roman" w:hAnsi="Times New Roman"/>
          <w:sz w:val="28"/>
          <w:szCs w:val="28"/>
          <w:lang w:val="kk-KZ" w:eastAsia="ru-RU"/>
        </w:rPr>
        <w:t xml:space="preserve">ылды. </w:t>
      </w:r>
    </w:p>
    <w:p w:rsidR="001F20F0" w:rsidRPr="00E521D1" w:rsidRDefault="001F20F0" w:rsidP="001F20F0">
      <w:pPr>
        <w:pStyle w:val="a5"/>
        <w:ind w:firstLine="709"/>
        <w:jc w:val="both"/>
        <w:rPr>
          <w:rFonts w:ascii="Times New Roman" w:hAnsi="Times New Roman"/>
          <w:sz w:val="28"/>
          <w:szCs w:val="28"/>
          <w:lang w:val="kk-KZ"/>
        </w:rPr>
      </w:pPr>
      <w:r w:rsidRPr="00E521D1">
        <w:rPr>
          <w:rFonts w:ascii="Times New Roman" w:hAnsi="Times New Roman"/>
          <w:sz w:val="28"/>
          <w:szCs w:val="28"/>
          <w:lang w:val="kk-KZ"/>
        </w:rPr>
        <w:t>Бұдан басқа, Мемлекет басшысы 2019 жылғы 2 қыркүйектегі Қазақстан халқына Жолдауы барысында Қазақстан республикасы Үкіметінің алдына табиғи монополистердің тауарлары мен қызметтеріне бағалар мен тарифтердің ұлғаюына қарсы күресті күшейтуге, сондай-ақ тариф белгілеу тәсілдерін реттеуге бағытталған іс-шаралар кешенін әзірлеу және іске асыру міндетін қойды.</w:t>
      </w:r>
    </w:p>
    <w:p w:rsidR="001F20F0" w:rsidRPr="00E521D1" w:rsidRDefault="001F20F0" w:rsidP="001F20F0">
      <w:pPr>
        <w:pStyle w:val="a5"/>
        <w:ind w:firstLine="709"/>
        <w:jc w:val="both"/>
        <w:rPr>
          <w:rFonts w:ascii="Times New Roman" w:hAnsi="Times New Roman"/>
          <w:sz w:val="28"/>
          <w:szCs w:val="28"/>
          <w:lang w:val="kk-KZ"/>
        </w:rPr>
      </w:pPr>
      <w:r w:rsidRPr="00E521D1">
        <w:rPr>
          <w:rFonts w:ascii="Times New Roman" w:hAnsi="Times New Roman"/>
          <w:sz w:val="28"/>
          <w:szCs w:val="28"/>
          <w:lang w:val="kk-KZ"/>
        </w:rPr>
        <w:t>Тарифтік реттеудің сапасын, ашықтығын арттыру, табиғи монополиялар туралы заңнаманы жетілдіру, оны Қазақстан Республикасының заңнамалық актілеріне сәйкестендіру мақсатында «Табиғи монополиялар туралы» Қазақстан Республикасының Заңына түзетулер енгізу қажет.</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Calibri" w:hAnsi="Times New Roman" w:cs="Times New Roman"/>
          <w:b/>
          <w:sz w:val="28"/>
          <w:szCs w:val="28"/>
          <w:lang w:val="kk-KZ"/>
        </w:rPr>
        <w:t>3. Жоба бойынша қаржылық шығындардың қажеттілігі және оның қаржылық қамтамасыз етілуі, оның ішінде қаржыландыру көзі, сондай-ақ қажет болған жағдайда -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rsidR="006E3B44" w:rsidRPr="00E521D1" w:rsidRDefault="006E3B44" w:rsidP="006E3B44">
      <w:pPr>
        <w:widowControl w:val="0"/>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Style w:val="s0"/>
          <w:sz w:val="28"/>
          <w:szCs w:val="28"/>
          <w:lang w:val="kk-KZ"/>
        </w:rPr>
        <w:t xml:space="preserve">Республикалық бюджет комиссиясының 2019 жылғы 1 қазандағы № 26 Хаттамасы </w:t>
      </w:r>
      <w:r w:rsidRPr="00E521D1">
        <w:rPr>
          <w:rFonts w:ascii="Times New Roman" w:eastAsia="Times New Roman" w:hAnsi="Times New Roman" w:cs="Times New Roman"/>
          <w:color w:val="000000"/>
          <w:spacing w:val="1"/>
          <w:sz w:val="28"/>
          <w:szCs w:val="28"/>
          <w:shd w:val="clear" w:color="auto" w:fill="FFFFFF"/>
          <w:lang w:val="kk-KZ" w:eastAsia="ru-RU"/>
        </w:rPr>
        <w:t>(қоса беріледі).</w:t>
      </w:r>
    </w:p>
    <w:p w:rsidR="005934FF" w:rsidRPr="00E521D1" w:rsidRDefault="005934FF" w:rsidP="005934FF">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«Арнайы экономикалық және индустриялық аймақтар туралы» 2019 жылғы 3 сәуірдегі Қазақстан Республикасының Заңына сәйкес арнайы экономикалық аймақ құрылатын жер учаскелері бюджет қаражаты және (немесе) Қазақстан Республикасының заңнамасында тыйым салынбаған өзге де көздер есебінен инфрақұрылыммен қамтамасыз етілуі керек.</w:t>
      </w:r>
    </w:p>
    <w:p w:rsidR="005934FF" w:rsidRPr="00E521D1" w:rsidRDefault="005934FF" w:rsidP="005934FF">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 xml:space="preserve">Алайда, көбінесе арнайы экономикалық аймақтардың аумағындағы инженерлік инфрақұрылым кезең-кезеңімен салынып, ұзаққа созылады. Тәжірибе көрсеткендей, арнайы экономикалық аймақтардың әлеуетті қатысушылары инвестициялық жобаны арнайы экономикалық аймақтардың аумағында орналастырудан бас тартуға немесе инфрақұрылым құрылысын аяқтау үшін ұзақ уақыт күтуге мәжбүр болады, өйткені қажетті </w:t>
      </w:r>
      <w:r w:rsidRPr="00E521D1">
        <w:rPr>
          <w:rFonts w:ascii="Times New Roman" w:eastAsia="Times New Roman" w:hAnsi="Times New Roman" w:cs="Times New Roman"/>
          <w:color w:val="000000"/>
          <w:spacing w:val="1"/>
          <w:sz w:val="28"/>
          <w:szCs w:val="28"/>
          <w:shd w:val="clear" w:color="auto" w:fill="FFFFFF"/>
          <w:lang w:val="kk-KZ" w:eastAsia="ru-RU"/>
        </w:rPr>
        <w:lastRenderedPageBreak/>
        <w:t>инфрақұрылымды салу қосымша қаражат талап етеді, бұл кез-келген өтемнің жоқтығымен байланысты, әрқашан инвесторлардың түпкілікті шешіміне теріс әсер етеді.</w:t>
      </w:r>
    </w:p>
    <w:p w:rsidR="005934FF" w:rsidRPr="00E521D1" w:rsidRDefault="005934FF" w:rsidP="005934FF">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Айта кету керек, арнайы экономикалық аймаққа қатысушының жер учаскесінің аумағында инфрақұрылым құрылысын ол мәлімделген жобаны іске асыру аясында жүзеге асыруы керек.</w:t>
      </w:r>
    </w:p>
    <w:p w:rsidR="005934FF" w:rsidRPr="00E521D1" w:rsidRDefault="005934FF" w:rsidP="005934FF">
      <w:pPr>
        <w:widowControl w:val="0"/>
        <w:tabs>
          <w:tab w:val="left" w:pos="142"/>
        </w:tabs>
        <w:spacing w:after="0" w:line="240" w:lineRule="auto"/>
        <w:ind w:firstLine="709"/>
        <w:contextualSpacing/>
        <w:jc w:val="both"/>
        <w:rPr>
          <w:lang w:val="kk-KZ"/>
        </w:rPr>
      </w:pPr>
      <w:r w:rsidRPr="00E521D1">
        <w:rPr>
          <w:rFonts w:ascii="Times New Roman" w:eastAsia="Times New Roman" w:hAnsi="Times New Roman" w:cs="Times New Roman"/>
          <w:color w:val="000000"/>
          <w:spacing w:val="1"/>
          <w:sz w:val="28"/>
          <w:szCs w:val="28"/>
          <w:shd w:val="clear" w:color="auto" w:fill="FFFFFF"/>
          <w:lang w:val="kk-KZ" w:eastAsia="ru-RU"/>
        </w:rPr>
        <w:t>Сонымен бірге, заң шығарушы арнайы экономикалық аймақтың қатысушылары өз қаражаттары есебінен өз учаскелеріне қажетті инфрақұрылымды салу (әкелу) мүмкіндігі туралы уәде берді.</w:t>
      </w:r>
    </w:p>
    <w:p w:rsidR="005934FF" w:rsidRPr="00E521D1" w:rsidRDefault="005934FF" w:rsidP="005934FF">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Инвестициялық тартымдылықты арттыру және арнайы экономикалық аймақтардың әлеуетін іске асыру үшін арнайы экономикалық аймақтың аумағында оған берілген жер учаскесінің аумағына инфрақұрылымды салу немесе реконструкциялау бойынша ЭЭА қатысушы инвестордың шығындарын кезең-кезеңімен өтеу, егер оң салалық пікір болса, 100% дейін ұсынылады. Бұл жобаларды инвестициялық келісімшарттарда белгіленген мерзімде, кідіріссіз жүзеге асыруға мүмкіндік береді.</w:t>
      </w:r>
    </w:p>
    <w:p w:rsidR="005934FF" w:rsidRPr="00E521D1" w:rsidRDefault="005934FF" w:rsidP="005934FF">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2023-2033 жылдарға арналған инвестициялық шығындарды өтеуге арналған бюджеттің болжамды шығыстары 1</w:t>
      </w:r>
      <w:r w:rsidR="00336B55">
        <w:rPr>
          <w:rFonts w:ascii="Times New Roman" w:eastAsia="Times New Roman" w:hAnsi="Times New Roman" w:cs="Times New Roman"/>
          <w:color w:val="000000"/>
          <w:spacing w:val="1"/>
          <w:sz w:val="28"/>
          <w:szCs w:val="28"/>
          <w:shd w:val="clear" w:color="auto" w:fill="FFFFFF"/>
          <w:lang w:val="kk-KZ" w:eastAsia="ru-RU"/>
        </w:rPr>
        <w:t>2</w:t>
      </w:r>
      <w:r w:rsidRPr="00E521D1">
        <w:rPr>
          <w:rFonts w:ascii="Times New Roman" w:eastAsia="Times New Roman" w:hAnsi="Times New Roman" w:cs="Times New Roman"/>
          <w:color w:val="000000"/>
          <w:spacing w:val="1"/>
          <w:sz w:val="28"/>
          <w:szCs w:val="28"/>
          <w:shd w:val="clear" w:color="auto" w:fill="FFFFFF"/>
          <w:lang w:val="kk-KZ" w:eastAsia="ru-RU"/>
        </w:rPr>
        <w:t>4,</w:t>
      </w:r>
      <w:r w:rsidR="00336B55">
        <w:rPr>
          <w:rFonts w:ascii="Times New Roman" w:eastAsia="Times New Roman" w:hAnsi="Times New Roman" w:cs="Times New Roman"/>
          <w:color w:val="000000"/>
          <w:spacing w:val="1"/>
          <w:sz w:val="28"/>
          <w:szCs w:val="28"/>
          <w:shd w:val="clear" w:color="auto" w:fill="FFFFFF"/>
          <w:lang w:val="kk-KZ" w:eastAsia="ru-RU"/>
        </w:rPr>
        <w:t>6</w:t>
      </w:r>
      <w:r w:rsidRPr="00E521D1">
        <w:rPr>
          <w:rFonts w:ascii="Times New Roman" w:eastAsia="Times New Roman" w:hAnsi="Times New Roman" w:cs="Times New Roman"/>
          <w:color w:val="000000"/>
          <w:spacing w:val="1"/>
          <w:sz w:val="28"/>
          <w:szCs w:val="28"/>
          <w:shd w:val="clear" w:color="auto" w:fill="FFFFFF"/>
          <w:lang w:val="kk-KZ" w:eastAsia="ru-RU"/>
        </w:rPr>
        <w:t xml:space="preserve"> млрд. теңгені, сонымен қатар кейінгі жылдары жыл сайын 1</w:t>
      </w:r>
      <w:r w:rsidR="00A545D8">
        <w:rPr>
          <w:rFonts w:ascii="Times New Roman" w:eastAsia="Times New Roman" w:hAnsi="Times New Roman" w:cs="Times New Roman"/>
          <w:color w:val="000000"/>
          <w:spacing w:val="1"/>
          <w:sz w:val="28"/>
          <w:szCs w:val="28"/>
          <w:shd w:val="clear" w:color="auto" w:fill="FFFFFF"/>
          <w:lang w:val="kk-KZ" w:eastAsia="ru-RU"/>
        </w:rPr>
        <w:t>2</w:t>
      </w:r>
      <w:bookmarkStart w:id="0" w:name="_GoBack"/>
      <w:bookmarkEnd w:id="0"/>
      <w:r w:rsidRPr="00E521D1">
        <w:rPr>
          <w:rFonts w:ascii="Times New Roman" w:eastAsia="Times New Roman" w:hAnsi="Times New Roman" w:cs="Times New Roman"/>
          <w:color w:val="000000"/>
          <w:spacing w:val="1"/>
          <w:sz w:val="28"/>
          <w:szCs w:val="28"/>
          <w:shd w:val="clear" w:color="auto" w:fill="FFFFFF"/>
          <w:lang w:val="kk-KZ" w:eastAsia="ru-RU"/>
        </w:rPr>
        <w:t xml:space="preserve"> млрд. теңгені құрайды.</w:t>
      </w:r>
    </w:p>
    <w:p w:rsidR="005934FF" w:rsidRPr="00E521D1" w:rsidRDefault="005934FF" w:rsidP="005934FF">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2020-2022 жж. Инвестициялық шығындарды өтеуге бюджеттік шығындар қарастырылмаған, өйткені төлемдер кем дегенде 3 (үш) жыл уақытты құрайтын жобалық және пайдалануға берілгеннен кейін ғана жасалады.</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4. Жоба қабылданған жағдайда болжанатын салдарлар</w:t>
      </w:r>
    </w:p>
    <w:p w:rsidR="0085725C" w:rsidRPr="00E521D1" w:rsidRDefault="0085725C" w:rsidP="003B6ED7">
      <w:pPr>
        <w:pStyle w:val="a5"/>
        <w:tabs>
          <w:tab w:val="left" w:pos="142"/>
          <w:tab w:val="left" w:pos="5408"/>
        </w:tabs>
        <w:ind w:firstLine="709"/>
        <w:contextualSpacing/>
        <w:jc w:val="both"/>
        <w:rPr>
          <w:rFonts w:ascii="Times New Roman" w:hAnsi="Times New Roman"/>
          <w:sz w:val="28"/>
          <w:szCs w:val="28"/>
          <w:lang w:val="kk-KZ" w:bidi="he-IL"/>
        </w:rPr>
      </w:pPr>
      <w:r w:rsidRPr="00E521D1">
        <w:rPr>
          <w:rFonts w:ascii="Times New Roman" w:hAnsi="Times New Roman"/>
          <w:sz w:val="28"/>
          <w:szCs w:val="28"/>
          <w:lang w:val="kk-KZ" w:eastAsia="ru-RU"/>
        </w:rPr>
        <w:t>Заң жобасы с</w:t>
      </w:r>
      <w:r w:rsidRPr="00E521D1">
        <w:rPr>
          <w:rFonts w:ascii="Times New Roman" w:hAnsi="Times New Roman"/>
          <w:sz w:val="28"/>
          <w:szCs w:val="28"/>
          <w:lang w:val="kk-KZ" w:bidi="he-IL"/>
        </w:rPr>
        <w:t>алық саясатын және салықтық әкімшілендіруді жетілдіру жолымен қолайлы бизнес-орта мен инвестициялық ахуал</w:t>
      </w:r>
      <w:r w:rsidR="00662468" w:rsidRPr="00E521D1">
        <w:rPr>
          <w:rFonts w:ascii="Times New Roman" w:hAnsi="Times New Roman"/>
          <w:sz w:val="28"/>
          <w:szCs w:val="28"/>
          <w:lang w:val="kk-KZ" w:bidi="he-IL"/>
        </w:rPr>
        <w:t>ды</w:t>
      </w:r>
      <w:r w:rsidRPr="00E521D1">
        <w:rPr>
          <w:rFonts w:ascii="Times New Roman" w:hAnsi="Times New Roman"/>
          <w:sz w:val="28"/>
          <w:szCs w:val="28"/>
          <w:lang w:val="kk-KZ" w:bidi="he-IL"/>
        </w:rPr>
        <w:t xml:space="preserve"> </w:t>
      </w:r>
      <w:r w:rsidR="00662468" w:rsidRPr="00E521D1">
        <w:rPr>
          <w:rFonts w:ascii="Times New Roman" w:hAnsi="Times New Roman"/>
          <w:sz w:val="28"/>
          <w:szCs w:val="28"/>
          <w:lang w:val="kk-KZ" w:bidi="he-IL"/>
        </w:rPr>
        <w:t>құр</w:t>
      </w:r>
      <w:r w:rsidRPr="00E521D1">
        <w:rPr>
          <w:rFonts w:ascii="Times New Roman" w:hAnsi="Times New Roman"/>
          <w:sz w:val="28"/>
          <w:szCs w:val="28"/>
          <w:lang w:val="kk-KZ" w:bidi="he-IL"/>
        </w:rPr>
        <w:t>у</w:t>
      </w:r>
      <w:r w:rsidRPr="00E521D1">
        <w:rPr>
          <w:rFonts w:ascii="Times New Roman" w:hAnsi="Times New Roman"/>
          <w:sz w:val="28"/>
          <w:szCs w:val="28"/>
          <w:lang w:val="kk-KZ"/>
        </w:rPr>
        <w:t xml:space="preserve">ға, жеке тұлғалар мен кәсіпкерлер үшін салық төлеу рәсімін оңайлатуға, салық салу базасын кеңейтуге, </w:t>
      </w:r>
      <w:r w:rsidRPr="00E521D1">
        <w:rPr>
          <w:rFonts w:ascii="Times New Roman" w:hAnsi="Times New Roman"/>
          <w:sz w:val="28"/>
          <w:szCs w:val="28"/>
          <w:lang w:val="kk-KZ" w:bidi="he-IL"/>
        </w:rPr>
        <w:t>Қазақстан Республикасында бизнесті жүргізу тәртібін оңайлатуға, инвестицияларды тартуға және жүзеге асыруға ықпал ететін заңнаманы қамтамасыз етуге ықпал етеді.</w:t>
      </w:r>
    </w:p>
    <w:p w:rsidR="00AA335E" w:rsidRPr="00E521D1" w:rsidRDefault="00461624"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hAnsi="Times New Roman"/>
          <w:sz w:val="28"/>
          <w:szCs w:val="28"/>
          <w:lang w:val="kk-KZ" w:eastAsia="ru-RU"/>
        </w:rPr>
        <w:t>Заң жобасын</w:t>
      </w:r>
      <w:r w:rsidR="00AA335E" w:rsidRPr="00E521D1">
        <w:rPr>
          <w:rFonts w:ascii="Times New Roman" w:eastAsia="Times New Roman" w:hAnsi="Times New Roman" w:cs="Times New Roman"/>
          <w:color w:val="000000"/>
          <w:spacing w:val="1"/>
          <w:sz w:val="28"/>
          <w:szCs w:val="28"/>
          <w:shd w:val="clear" w:color="auto" w:fill="FFFFFF"/>
          <w:lang w:val="kk-KZ" w:eastAsia="ru-RU"/>
        </w:rPr>
        <w:t xml:space="preserve"> қабылдау теріс әлеуметтік-экономикалық және/немесе құқықтық салдарларға әкеп соқпайды.</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5. Нақты мақсаттар мен күтілетін нәтижелер мерзімі</w:t>
      </w:r>
    </w:p>
    <w:p w:rsidR="00CA00B0" w:rsidRPr="00E521D1" w:rsidRDefault="00CA00B0" w:rsidP="00CA00B0">
      <w:pPr>
        <w:pStyle w:val="a5"/>
        <w:ind w:firstLine="709"/>
        <w:contextualSpacing/>
        <w:jc w:val="both"/>
        <w:rPr>
          <w:rFonts w:ascii="Times New Roman" w:hAnsi="Times New Roman"/>
          <w:sz w:val="28"/>
          <w:szCs w:val="28"/>
          <w:lang w:val="kk-KZ" w:eastAsia="ru-RU"/>
        </w:rPr>
      </w:pPr>
      <w:r w:rsidRPr="00E521D1">
        <w:rPr>
          <w:rFonts w:ascii="Times New Roman" w:hAnsi="Times New Roman"/>
          <w:sz w:val="28"/>
          <w:szCs w:val="28"/>
          <w:lang w:val="kk-KZ" w:eastAsia="ru-RU"/>
        </w:rPr>
        <w:t>Заң жобасының мақсаттары:</w:t>
      </w:r>
    </w:p>
    <w:p w:rsidR="00C65DC7" w:rsidRPr="00E521D1" w:rsidRDefault="00C65DC7" w:rsidP="00C65DC7">
      <w:pPr>
        <w:pStyle w:val="2"/>
        <w:widowControl w:val="0"/>
        <w:numPr>
          <w:ilvl w:val="0"/>
          <w:numId w:val="1"/>
        </w:numPr>
        <w:tabs>
          <w:tab w:val="left" w:pos="728"/>
          <w:tab w:val="left" w:pos="993"/>
        </w:tabs>
        <w:spacing w:after="0" w:line="240" w:lineRule="auto"/>
        <w:ind w:left="0" w:firstLine="709"/>
        <w:contextualSpacing/>
        <w:jc w:val="both"/>
        <w:rPr>
          <w:rFonts w:ascii="Times New Roman" w:hAnsi="Times New Roman" w:cs="Times New Roman"/>
          <w:sz w:val="28"/>
          <w:szCs w:val="28"/>
          <w:lang w:val="kk-KZ"/>
        </w:rPr>
      </w:pPr>
      <w:r w:rsidRPr="00E521D1">
        <w:rPr>
          <w:rFonts w:ascii="Times New Roman" w:hAnsi="Times New Roman" w:cs="Times New Roman"/>
          <w:sz w:val="28"/>
          <w:szCs w:val="28"/>
          <w:lang w:val="kk-KZ" w:bidi="he-IL"/>
        </w:rPr>
        <w:t>Салық саясатын және салықтық әкімшілендіруді жетілдіру арқылы қолайлы бизнес-орта мен инвестициялық ахуал құру</w:t>
      </w:r>
      <w:r w:rsidRPr="00E521D1">
        <w:rPr>
          <w:rFonts w:ascii="Times New Roman" w:hAnsi="Times New Roman" w:cs="Times New Roman"/>
          <w:sz w:val="28"/>
          <w:szCs w:val="28"/>
          <w:lang w:val="kk-KZ"/>
        </w:rPr>
        <w:t>.</w:t>
      </w:r>
    </w:p>
    <w:p w:rsidR="00AA1698" w:rsidRPr="00E521D1" w:rsidRDefault="00AA1698" w:rsidP="003B6ED7">
      <w:pPr>
        <w:pStyle w:val="2"/>
        <w:widowControl w:val="0"/>
        <w:numPr>
          <w:ilvl w:val="0"/>
          <w:numId w:val="1"/>
        </w:numPr>
        <w:tabs>
          <w:tab w:val="left" w:pos="142"/>
          <w:tab w:val="left" w:pos="728"/>
          <w:tab w:val="left" w:pos="993"/>
        </w:tabs>
        <w:spacing w:after="0" w:line="240" w:lineRule="auto"/>
        <w:ind w:left="0" w:firstLine="709"/>
        <w:contextualSpacing/>
        <w:jc w:val="both"/>
        <w:rPr>
          <w:rFonts w:ascii="Times New Roman" w:hAnsi="Times New Roman" w:cs="Times New Roman"/>
          <w:sz w:val="28"/>
          <w:szCs w:val="28"/>
          <w:lang w:val="kk-KZ"/>
        </w:rPr>
      </w:pPr>
      <w:r w:rsidRPr="00E521D1">
        <w:rPr>
          <w:rFonts w:ascii="Times New Roman" w:hAnsi="Times New Roman" w:cs="Times New Roman"/>
          <w:sz w:val="28"/>
          <w:szCs w:val="28"/>
          <w:lang w:val="kk-KZ"/>
        </w:rPr>
        <w:t xml:space="preserve">Жеке тұлғалар мен кәсіпкерлер үшін салық төлеу рәсімін оңайлату. </w:t>
      </w:r>
    </w:p>
    <w:p w:rsidR="00AA1698" w:rsidRPr="00E521D1" w:rsidRDefault="00AA1698" w:rsidP="003B6ED7">
      <w:pPr>
        <w:pStyle w:val="2"/>
        <w:widowControl w:val="0"/>
        <w:numPr>
          <w:ilvl w:val="0"/>
          <w:numId w:val="1"/>
        </w:numPr>
        <w:tabs>
          <w:tab w:val="left" w:pos="142"/>
          <w:tab w:val="left" w:pos="728"/>
          <w:tab w:val="left" w:pos="993"/>
        </w:tabs>
        <w:spacing w:after="0" w:line="240" w:lineRule="auto"/>
        <w:ind w:left="0" w:firstLine="709"/>
        <w:contextualSpacing/>
        <w:jc w:val="both"/>
        <w:rPr>
          <w:rFonts w:ascii="Times New Roman" w:hAnsi="Times New Roman" w:cs="Times New Roman"/>
          <w:sz w:val="28"/>
          <w:szCs w:val="28"/>
        </w:rPr>
      </w:pPr>
      <w:r w:rsidRPr="00E521D1">
        <w:rPr>
          <w:rFonts w:ascii="Times New Roman" w:hAnsi="Times New Roman" w:cs="Times New Roman"/>
          <w:sz w:val="28"/>
          <w:szCs w:val="28"/>
          <w:lang w:val="kk-KZ"/>
        </w:rPr>
        <w:t>Салық салу базасын кеңейту</w:t>
      </w:r>
      <w:r w:rsidRPr="00E521D1">
        <w:rPr>
          <w:rFonts w:ascii="Times New Roman" w:hAnsi="Times New Roman" w:cs="Times New Roman"/>
          <w:sz w:val="28"/>
          <w:szCs w:val="28"/>
        </w:rPr>
        <w:t>.</w:t>
      </w:r>
    </w:p>
    <w:p w:rsidR="00C65DC7" w:rsidRPr="00E521D1" w:rsidRDefault="00AA1698" w:rsidP="00C65DC7">
      <w:pPr>
        <w:pStyle w:val="2"/>
        <w:widowControl w:val="0"/>
        <w:numPr>
          <w:ilvl w:val="0"/>
          <w:numId w:val="1"/>
        </w:numPr>
        <w:tabs>
          <w:tab w:val="left" w:pos="142"/>
          <w:tab w:val="left" w:pos="728"/>
          <w:tab w:val="left" w:pos="993"/>
        </w:tabs>
        <w:spacing w:after="0" w:line="240" w:lineRule="auto"/>
        <w:ind w:left="0" w:firstLine="709"/>
        <w:contextualSpacing/>
        <w:jc w:val="both"/>
        <w:rPr>
          <w:rFonts w:ascii="Times New Roman" w:hAnsi="Times New Roman" w:cs="Times New Roman"/>
          <w:sz w:val="28"/>
          <w:szCs w:val="28"/>
          <w:lang w:bidi="he-IL"/>
        </w:rPr>
      </w:pPr>
      <w:r w:rsidRPr="00E521D1">
        <w:rPr>
          <w:rFonts w:ascii="Times New Roman" w:hAnsi="Times New Roman" w:cs="Times New Roman"/>
          <w:sz w:val="28"/>
          <w:szCs w:val="28"/>
          <w:lang w:bidi="he-IL"/>
        </w:rPr>
        <w:t>Қазақстан Республикасында бизнесті жүргізу тәртібін оңайлатуға, инвестицияларды тартуға және жүзеге асыруға ықпал ететін заңнаманы қамтамасыз ету</w:t>
      </w:r>
      <w:r w:rsidR="00662468" w:rsidRPr="00E521D1">
        <w:rPr>
          <w:rFonts w:ascii="Times New Roman" w:hAnsi="Times New Roman" w:cs="Times New Roman"/>
          <w:sz w:val="28"/>
          <w:szCs w:val="28"/>
          <w:lang w:val="kk-KZ" w:bidi="he-IL"/>
        </w:rPr>
        <w:t xml:space="preserve"> болып табылады</w:t>
      </w:r>
      <w:r w:rsidRPr="00E521D1">
        <w:rPr>
          <w:rFonts w:ascii="Times New Roman" w:hAnsi="Times New Roman" w:cs="Times New Roman"/>
          <w:sz w:val="28"/>
          <w:szCs w:val="28"/>
          <w:lang w:bidi="he-IL"/>
        </w:rPr>
        <w:t>.</w:t>
      </w:r>
    </w:p>
    <w:p w:rsidR="001F20F0" w:rsidRPr="00E521D1" w:rsidRDefault="001F20F0" w:rsidP="001F20F0">
      <w:pPr>
        <w:pStyle w:val="2"/>
        <w:widowControl w:val="0"/>
        <w:numPr>
          <w:ilvl w:val="0"/>
          <w:numId w:val="1"/>
        </w:numPr>
        <w:tabs>
          <w:tab w:val="left" w:pos="142"/>
          <w:tab w:val="left" w:pos="567"/>
          <w:tab w:val="left" w:pos="993"/>
        </w:tabs>
        <w:spacing w:after="0" w:line="240" w:lineRule="auto"/>
        <w:ind w:left="0" w:firstLine="709"/>
        <w:contextualSpacing/>
        <w:jc w:val="both"/>
        <w:rPr>
          <w:rFonts w:ascii="Times New Roman" w:hAnsi="Times New Roman" w:cs="Times New Roman"/>
          <w:sz w:val="28"/>
          <w:szCs w:val="28"/>
          <w:lang w:bidi="he-IL"/>
        </w:rPr>
      </w:pPr>
      <w:r w:rsidRPr="00E521D1">
        <w:rPr>
          <w:rFonts w:ascii="Times New Roman" w:hAnsi="Times New Roman" w:cs="Times New Roman"/>
          <w:sz w:val="28"/>
          <w:szCs w:val="28"/>
          <w:lang w:bidi="he-IL"/>
        </w:rPr>
        <w:t>Табиғи монополиялар салаларында тарифтік реттеудің сапасы мен ашықтығын арттыру.</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Calibri" w:hAnsi="Times New Roman" w:cs="Times New Roman"/>
          <w:b/>
          <w:sz w:val="28"/>
          <w:szCs w:val="28"/>
          <w:lang w:val="kk-KZ"/>
        </w:rPr>
        <w:lastRenderedPageBreak/>
        <w:t>6. </w:t>
      </w:r>
      <w:r w:rsidRPr="00E521D1">
        <w:rPr>
          <w:rFonts w:ascii="Times New Roman" w:eastAsia="Times New Roman" w:hAnsi="Times New Roman" w:cs="Times New Roman"/>
          <w:b/>
          <w:color w:val="000000"/>
          <w:spacing w:val="1"/>
          <w:sz w:val="28"/>
          <w:szCs w:val="28"/>
          <w:shd w:val="clear" w:color="auto" w:fill="FFFFFF"/>
          <w:lang w:val="kk-KZ" w:eastAsia="ru-RU"/>
        </w:rPr>
        <w:t>Жобада қаралатын мәселелер бойынша бұрын қабылданған Президенттің және/немесе Үкіметтің актілері және олардың іске асырудың нәтижелері туралы мәліметтер</w:t>
      </w:r>
    </w:p>
    <w:p w:rsidR="00AA335E" w:rsidRPr="00E521D1" w:rsidRDefault="0085725C"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Жоқ</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етілетінін не етілмейтінін көрсету) не ондай қажеттіліктің болмауы</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Талап етілмейді.</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8. Ұсынылып отырған халықаралық шарттың жобасын кейін ратификациялау қажеттігі туралы ақпарат</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Халықаралық шарт болып табылмайды.</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9. Қазақстан Республикасы Премьер-Министрі Кеңсесінің Басшысы мен  Қазақстан Республикасы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жүйесіне беруге рұқсат етілген қызметтік ақпарат тізбесіне сәйкес мемлекеттік құпияларды және (немесе) қызметтік ақпаратты қамтитын жобаларды қоспағанда, жобаларды және оларға қоса берілетін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Рұқсат етіледі.</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10. Қаулы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rsidR="00AA335E" w:rsidRPr="00E521D1" w:rsidRDefault="003B6ED7"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Заң ж</w:t>
      </w:r>
      <w:r w:rsidR="00AA335E" w:rsidRPr="00E521D1">
        <w:rPr>
          <w:rFonts w:ascii="Times New Roman" w:eastAsia="Times New Roman" w:hAnsi="Times New Roman" w:cs="Times New Roman"/>
          <w:color w:val="000000"/>
          <w:spacing w:val="1"/>
          <w:sz w:val="28"/>
          <w:szCs w:val="28"/>
          <w:shd w:val="clear" w:color="auto" w:fill="FFFFFF"/>
          <w:lang w:val="kk-KZ" w:eastAsia="ru-RU"/>
        </w:rPr>
        <w:t>оба</w:t>
      </w:r>
      <w:r w:rsidR="00C069C1" w:rsidRPr="00E521D1">
        <w:rPr>
          <w:rFonts w:ascii="Times New Roman" w:eastAsia="Times New Roman" w:hAnsi="Times New Roman" w:cs="Times New Roman"/>
          <w:color w:val="000000"/>
          <w:spacing w:val="1"/>
          <w:sz w:val="28"/>
          <w:szCs w:val="28"/>
          <w:shd w:val="clear" w:color="auto" w:fill="FFFFFF"/>
          <w:lang w:val="kk-KZ" w:eastAsia="ru-RU"/>
        </w:rPr>
        <w:t>сы</w:t>
      </w:r>
      <w:r w:rsidR="00AA335E" w:rsidRPr="00E521D1">
        <w:rPr>
          <w:rFonts w:ascii="Times New Roman" w:eastAsia="Times New Roman" w:hAnsi="Times New Roman" w:cs="Times New Roman"/>
          <w:color w:val="000000"/>
          <w:spacing w:val="1"/>
          <w:sz w:val="28"/>
          <w:szCs w:val="28"/>
          <w:shd w:val="clear" w:color="auto" w:fill="FFFFFF"/>
          <w:lang w:val="kk-KZ" w:eastAsia="ru-RU"/>
        </w:rPr>
        <w:t xml:space="preserve"> 2019 жылғы </w:t>
      </w:r>
      <w:r w:rsidR="00EB0899" w:rsidRPr="00E521D1">
        <w:rPr>
          <w:rFonts w:ascii="Times New Roman" w:eastAsia="Times New Roman" w:hAnsi="Times New Roman" w:cs="Times New Roman"/>
          <w:color w:val="000000"/>
          <w:spacing w:val="1"/>
          <w:sz w:val="28"/>
          <w:szCs w:val="28"/>
          <w:shd w:val="clear" w:color="auto" w:fill="FFFFFF"/>
          <w:lang w:val="kk-KZ" w:eastAsia="ru-RU"/>
        </w:rPr>
        <w:t>17 маусымда</w:t>
      </w:r>
      <w:r w:rsidR="0085725C" w:rsidRPr="00E521D1">
        <w:rPr>
          <w:rFonts w:ascii="Times New Roman" w:eastAsia="Times New Roman" w:hAnsi="Times New Roman" w:cs="Times New Roman"/>
          <w:color w:val="000000"/>
          <w:spacing w:val="1"/>
          <w:sz w:val="28"/>
          <w:szCs w:val="28"/>
          <w:shd w:val="clear" w:color="auto" w:fill="FFFFFF"/>
          <w:lang w:val="kk-KZ" w:eastAsia="ru-RU"/>
        </w:rPr>
        <w:t xml:space="preserve"> </w:t>
      </w:r>
      <w:r w:rsidR="00AA335E" w:rsidRPr="00E521D1">
        <w:rPr>
          <w:rFonts w:ascii="Times New Roman" w:eastAsia="Times New Roman" w:hAnsi="Times New Roman" w:cs="Times New Roman"/>
          <w:color w:val="000000"/>
          <w:spacing w:val="1"/>
          <w:sz w:val="28"/>
          <w:szCs w:val="28"/>
          <w:shd w:val="clear" w:color="auto" w:fill="FFFFFF"/>
          <w:lang w:val="kk-KZ" w:eastAsia="ru-RU"/>
        </w:rPr>
        <w:t xml:space="preserve"> Қазақстан Республикасы Ұлттық экономика министрлігінің www.economy.gov.kz интернет-ресурсында, сондай-ақ ашық нормативтік құқықтық актілердің интернет-порталында  орналастырылған. Байт саны: </w:t>
      </w:r>
      <w:r w:rsidR="00EB0899" w:rsidRPr="00E521D1">
        <w:rPr>
          <w:rFonts w:ascii="Times New Roman" w:eastAsia="Times New Roman" w:hAnsi="Times New Roman" w:cs="Times New Roman"/>
          <w:color w:val="000000"/>
          <w:spacing w:val="1"/>
          <w:sz w:val="28"/>
          <w:szCs w:val="28"/>
          <w:shd w:val="clear" w:color="auto" w:fill="FFFFFF"/>
          <w:lang w:val="kk-KZ" w:eastAsia="ru-RU"/>
        </w:rPr>
        <w:t>1</w:t>
      </w:r>
      <w:r w:rsidR="00190E31" w:rsidRPr="00E521D1">
        <w:rPr>
          <w:rFonts w:ascii="Times New Roman" w:eastAsia="Times New Roman" w:hAnsi="Times New Roman" w:cs="Times New Roman"/>
          <w:color w:val="000000"/>
          <w:spacing w:val="1"/>
          <w:sz w:val="28"/>
          <w:szCs w:val="28"/>
          <w:shd w:val="clear" w:color="auto" w:fill="FFFFFF"/>
          <w:lang w:val="kk-KZ" w:eastAsia="ru-RU"/>
        </w:rPr>
        <w:t>346</w:t>
      </w:r>
      <w:r w:rsidR="00E17B5C" w:rsidRPr="00E521D1">
        <w:rPr>
          <w:rFonts w:ascii="Times New Roman" w:eastAsia="Times New Roman" w:hAnsi="Times New Roman" w:cs="Times New Roman"/>
          <w:color w:val="000000"/>
          <w:spacing w:val="1"/>
          <w:sz w:val="28"/>
          <w:szCs w:val="28"/>
          <w:shd w:val="clear" w:color="auto" w:fill="FFFFFF"/>
          <w:lang w:val="kk-KZ" w:eastAsia="ru-RU"/>
        </w:rPr>
        <w:t xml:space="preserve"> </w:t>
      </w:r>
      <w:r w:rsidR="00AA335E" w:rsidRPr="00E521D1">
        <w:rPr>
          <w:rFonts w:ascii="Times New Roman" w:eastAsia="Times New Roman" w:hAnsi="Times New Roman" w:cs="Times New Roman"/>
          <w:color w:val="000000"/>
          <w:spacing w:val="1"/>
          <w:sz w:val="28"/>
          <w:szCs w:val="28"/>
          <w:shd w:val="clear" w:color="auto" w:fill="FFFFFF"/>
          <w:lang w:val="kk-KZ" w:eastAsia="ru-RU"/>
        </w:rPr>
        <w:t>КБ.</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 xml:space="preserve">11. Тауарларды, көрсетілетін қызметтерді сатуға немесе зияткерлік меншік құқықтарына қатысты жобаны, сондай-ақ әлеуметтік маңызы бар қаулының жобасына баспасөз-релизін орналастыру туралы ақпарат </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Fonts w:ascii="Times New Roman" w:eastAsia="Times New Roman" w:hAnsi="Times New Roman" w:cs="Times New Roman"/>
          <w:color w:val="000000"/>
          <w:spacing w:val="1"/>
          <w:sz w:val="28"/>
          <w:szCs w:val="28"/>
          <w:shd w:val="clear" w:color="auto" w:fill="FFFFFF"/>
          <w:lang w:val="kk-KZ" w:eastAsia="ru-RU"/>
        </w:rPr>
        <w:t>Талап етілмейді.</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12. Қаулы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AA335E" w:rsidRPr="00E521D1" w:rsidRDefault="00AA335E" w:rsidP="003B6ED7">
      <w:pPr>
        <w:widowControl w:val="0"/>
        <w:tabs>
          <w:tab w:val="left" w:pos="142"/>
        </w:tabs>
        <w:spacing w:after="0" w:line="240" w:lineRule="auto"/>
        <w:ind w:firstLine="709"/>
        <w:contextualSpacing/>
        <w:jc w:val="both"/>
        <w:rPr>
          <w:rFonts w:ascii="Times New Roman" w:eastAsia="Calibri" w:hAnsi="Times New Roman" w:cs="Times New Roman"/>
          <w:b/>
          <w:sz w:val="28"/>
          <w:szCs w:val="28"/>
          <w:lang w:val="kk-KZ"/>
        </w:rPr>
      </w:pPr>
      <w:r w:rsidRPr="00E521D1">
        <w:rPr>
          <w:rFonts w:ascii="Times New Roman" w:eastAsia="Times New Roman" w:hAnsi="Times New Roman" w:cs="Times New Roman"/>
          <w:color w:val="000000"/>
          <w:spacing w:val="1"/>
          <w:sz w:val="28"/>
          <w:szCs w:val="28"/>
          <w:shd w:val="clear" w:color="auto" w:fill="FFFFFF"/>
          <w:lang w:val="kk-KZ" w:eastAsia="ru-RU"/>
        </w:rPr>
        <w:t>Сәйкес келеді.</w:t>
      </w:r>
    </w:p>
    <w:p w:rsidR="00AA335E" w:rsidRPr="00E521D1" w:rsidRDefault="00AA335E" w:rsidP="003B6ED7">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13. Үкімет актісін қолданысқа енгізуге байланысты жеке кәсіпкерлік субъектілері шығындарының төмендеуін және (немесе) ұлғаюын растайтын есептемелер</w:t>
      </w:r>
    </w:p>
    <w:p w:rsidR="00584DB7" w:rsidRPr="00E521D1" w:rsidRDefault="00584DB7" w:rsidP="00584DB7">
      <w:pPr>
        <w:widowControl w:val="0"/>
        <w:spacing w:after="0" w:line="240" w:lineRule="auto"/>
        <w:ind w:firstLine="709"/>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521D1">
        <w:rPr>
          <w:rStyle w:val="s0"/>
          <w:sz w:val="28"/>
          <w:szCs w:val="28"/>
          <w:lang w:val="kk-KZ"/>
        </w:rPr>
        <w:t>Республикалық бюджет комиссиясының 201</w:t>
      </w:r>
      <w:r w:rsidR="006E3B44" w:rsidRPr="00E521D1">
        <w:rPr>
          <w:rStyle w:val="s0"/>
          <w:sz w:val="28"/>
          <w:szCs w:val="28"/>
          <w:lang w:val="kk-KZ"/>
        </w:rPr>
        <w:t>9</w:t>
      </w:r>
      <w:r w:rsidRPr="00E521D1">
        <w:rPr>
          <w:rStyle w:val="s0"/>
          <w:sz w:val="28"/>
          <w:szCs w:val="28"/>
          <w:lang w:val="kk-KZ"/>
        </w:rPr>
        <w:t xml:space="preserve"> жылғы </w:t>
      </w:r>
      <w:r w:rsidR="006E3B44" w:rsidRPr="00E521D1">
        <w:rPr>
          <w:rStyle w:val="s0"/>
          <w:sz w:val="28"/>
          <w:szCs w:val="28"/>
          <w:lang w:val="kk-KZ"/>
        </w:rPr>
        <w:t xml:space="preserve">1 </w:t>
      </w:r>
      <w:r w:rsidRPr="00E521D1">
        <w:rPr>
          <w:rStyle w:val="s0"/>
          <w:sz w:val="28"/>
          <w:szCs w:val="28"/>
          <w:lang w:val="kk-KZ"/>
        </w:rPr>
        <w:t>қазандағы № 2</w:t>
      </w:r>
      <w:r w:rsidR="006E3B44" w:rsidRPr="00E521D1">
        <w:rPr>
          <w:rStyle w:val="s0"/>
          <w:sz w:val="28"/>
          <w:szCs w:val="28"/>
          <w:lang w:val="kk-KZ"/>
        </w:rPr>
        <w:t>6</w:t>
      </w:r>
      <w:r w:rsidRPr="00E521D1">
        <w:rPr>
          <w:rStyle w:val="s0"/>
          <w:sz w:val="28"/>
          <w:szCs w:val="28"/>
          <w:lang w:val="kk-KZ"/>
        </w:rPr>
        <w:t xml:space="preserve"> </w:t>
      </w:r>
      <w:r w:rsidR="006E3B44" w:rsidRPr="00E521D1">
        <w:rPr>
          <w:rStyle w:val="s0"/>
          <w:sz w:val="28"/>
          <w:szCs w:val="28"/>
          <w:lang w:val="kk-KZ"/>
        </w:rPr>
        <w:lastRenderedPageBreak/>
        <w:t xml:space="preserve">Хаттамасы </w:t>
      </w:r>
      <w:r w:rsidRPr="00E521D1">
        <w:rPr>
          <w:rFonts w:ascii="Times New Roman" w:eastAsia="Times New Roman" w:hAnsi="Times New Roman" w:cs="Times New Roman"/>
          <w:color w:val="000000"/>
          <w:spacing w:val="1"/>
          <w:sz w:val="28"/>
          <w:szCs w:val="28"/>
          <w:shd w:val="clear" w:color="auto" w:fill="FFFFFF"/>
          <w:lang w:val="kk-KZ" w:eastAsia="ru-RU"/>
        </w:rPr>
        <w:t>(</w:t>
      </w:r>
      <w:r w:rsidR="006E3B44" w:rsidRPr="00E521D1">
        <w:rPr>
          <w:rFonts w:ascii="Times New Roman" w:eastAsia="Times New Roman" w:hAnsi="Times New Roman" w:cs="Times New Roman"/>
          <w:color w:val="000000"/>
          <w:spacing w:val="1"/>
          <w:sz w:val="28"/>
          <w:szCs w:val="28"/>
          <w:shd w:val="clear" w:color="auto" w:fill="FFFFFF"/>
          <w:lang w:val="kk-KZ" w:eastAsia="ru-RU"/>
        </w:rPr>
        <w:t>қоса беріледі</w:t>
      </w:r>
      <w:r w:rsidRPr="00E521D1">
        <w:rPr>
          <w:rFonts w:ascii="Times New Roman" w:eastAsia="Times New Roman" w:hAnsi="Times New Roman" w:cs="Times New Roman"/>
          <w:color w:val="000000"/>
          <w:spacing w:val="1"/>
          <w:sz w:val="28"/>
          <w:szCs w:val="28"/>
          <w:shd w:val="clear" w:color="auto" w:fill="FFFFFF"/>
          <w:lang w:val="kk-KZ" w:eastAsia="ru-RU"/>
        </w:rPr>
        <w:t>).</w:t>
      </w:r>
    </w:p>
    <w:p w:rsidR="001C14A2" w:rsidRPr="00E521D1" w:rsidRDefault="001C14A2" w:rsidP="001C14A2">
      <w:pPr>
        <w:widowControl w:val="0"/>
        <w:tabs>
          <w:tab w:val="left" w:pos="-142"/>
          <w:tab w:val="left" w:pos="993"/>
        </w:tabs>
        <w:spacing w:after="0" w:line="240" w:lineRule="auto"/>
        <w:ind w:firstLine="709"/>
        <w:contextualSpacing/>
        <w:jc w:val="both"/>
        <w:rPr>
          <w:rFonts w:ascii="Times New Roman" w:eastAsia="Times New Roman" w:hAnsi="Times New Roman" w:cs="Times New Roman"/>
          <w:sz w:val="28"/>
          <w:lang w:val="kk-KZ" w:eastAsia="ru-RU"/>
        </w:rPr>
      </w:pPr>
      <w:r w:rsidRPr="00E521D1">
        <w:rPr>
          <w:rFonts w:ascii="Times New Roman" w:eastAsia="Times New Roman" w:hAnsi="Times New Roman" w:cs="Times New Roman"/>
          <w:sz w:val="28"/>
          <w:lang w:val="kk-KZ" w:eastAsia="ru-RU"/>
        </w:rPr>
        <w:t>Заң жобамен сыраға және сыра сусынына, қыздырылатын темекі бұйымдарына, құрамында никотин бар сұйықтықтарға акциз ставкаларын кезең-кезеңмен ұлғайту көзделген.</w:t>
      </w:r>
    </w:p>
    <w:p w:rsidR="001C14A2" w:rsidRPr="00E521D1" w:rsidRDefault="001C14A2" w:rsidP="001C14A2">
      <w:pPr>
        <w:widowControl w:val="0"/>
        <w:tabs>
          <w:tab w:val="left" w:pos="-142"/>
          <w:tab w:val="left" w:pos="993"/>
        </w:tabs>
        <w:spacing w:after="0" w:line="240" w:lineRule="auto"/>
        <w:ind w:firstLine="709"/>
        <w:contextualSpacing/>
        <w:jc w:val="both"/>
        <w:rPr>
          <w:rFonts w:ascii="Times New Roman" w:eastAsia="Times New Roman" w:hAnsi="Times New Roman" w:cs="Times New Roman"/>
          <w:i/>
          <w:sz w:val="28"/>
          <w:lang w:val="kk-KZ" w:eastAsia="ru-RU"/>
        </w:rPr>
      </w:pPr>
      <w:r w:rsidRPr="00E521D1">
        <w:rPr>
          <w:rFonts w:ascii="Times New Roman" w:eastAsia="Times New Roman" w:hAnsi="Times New Roman" w:cs="Times New Roman"/>
          <w:i/>
          <w:sz w:val="28"/>
          <w:lang w:val="kk-KZ" w:eastAsia="ru-RU"/>
        </w:rPr>
        <w:t xml:space="preserve">Кезең – кезеңмен ұлғайтуды ескере отырып, </w:t>
      </w:r>
      <w:r w:rsidRPr="00E521D1">
        <w:rPr>
          <w:rFonts w:ascii="Times New Roman" w:hAnsi="Times New Roman"/>
          <w:i/>
          <w:sz w:val="28"/>
          <w:szCs w:val="28"/>
          <w:lang w:val="kk-KZ"/>
        </w:rPr>
        <w:t xml:space="preserve">2021-2023 жылдары </w:t>
      </w:r>
      <w:r w:rsidRPr="00E521D1">
        <w:rPr>
          <w:rFonts w:ascii="Times New Roman" w:eastAsia="Times New Roman" w:hAnsi="Times New Roman" w:cs="Times New Roman"/>
          <w:i/>
          <w:sz w:val="28"/>
          <w:lang w:val="kk-KZ" w:eastAsia="ru-RU"/>
        </w:rPr>
        <w:t>сыраға акциз мөлшерлемесін ұлғайтудан түсетін қосымша түсімдер</w:t>
      </w:r>
      <w:r w:rsidRPr="00E521D1">
        <w:rPr>
          <w:rFonts w:ascii="Times New Roman" w:hAnsi="Times New Roman"/>
          <w:i/>
          <w:sz w:val="28"/>
          <w:szCs w:val="28"/>
          <w:lang w:val="kk-KZ"/>
        </w:rPr>
        <w:t xml:space="preserve"> </w:t>
      </w:r>
      <w:r w:rsidRPr="00E521D1">
        <w:rPr>
          <w:rFonts w:ascii="Times New Roman" w:hAnsi="Times New Roman"/>
          <w:i/>
          <w:sz w:val="28"/>
          <w:szCs w:val="28"/>
          <w:lang w:val="kk-KZ"/>
        </w:rPr>
        <w:br/>
        <w:t>39,5 млрд. т</w:t>
      </w:r>
      <w:r w:rsidRPr="00E521D1">
        <w:rPr>
          <w:rFonts w:ascii="Times New Roman" w:eastAsia="Times New Roman" w:hAnsi="Times New Roman" w:cs="Times New Roman"/>
          <w:i/>
          <w:sz w:val="28"/>
          <w:lang w:val="kk-KZ" w:eastAsia="ru-RU"/>
        </w:rPr>
        <w:t>еңгені құрайды (2021 ж. - 6,6 млрд. теңге, 2022 ж. – 13,2 млрд. теңге, 2022 ж. - 19,7 млрд. теңге).</w:t>
      </w:r>
    </w:p>
    <w:p w:rsidR="001C14A2" w:rsidRPr="00E521D1" w:rsidRDefault="001C14A2" w:rsidP="001C14A2">
      <w:pPr>
        <w:widowControl w:val="0"/>
        <w:tabs>
          <w:tab w:val="left" w:pos="-142"/>
          <w:tab w:val="left" w:pos="993"/>
        </w:tabs>
        <w:spacing w:after="0" w:line="240" w:lineRule="auto"/>
        <w:ind w:firstLine="709"/>
        <w:contextualSpacing/>
        <w:jc w:val="both"/>
        <w:rPr>
          <w:rFonts w:ascii="Times New Roman" w:eastAsia="Times New Roman" w:hAnsi="Times New Roman" w:cs="Times New Roman"/>
          <w:sz w:val="28"/>
          <w:lang w:val="kk-KZ" w:eastAsia="ru-RU"/>
        </w:rPr>
      </w:pPr>
      <w:r w:rsidRPr="00E521D1">
        <w:rPr>
          <w:rFonts w:ascii="Times New Roman" w:eastAsia="Times New Roman" w:hAnsi="Times New Roman" w:cs="Times New Roman"/>
          <w:sz w:val="28"/>
          <w:lang w:val="kk-KZ" w:eastAsia="ru-RU"/>
        </w:rPr>
        <w:t>2021 жылдан бастап қыздырылатын темекісі бар бұйымдарға (қыздырылатын темекі таяқшасы, темекі қосылған қыздырылатын капсула және басқалар) акциз мөлшерлемесі кезең-кезеңмен ұлғайту.</w:t>
      </w:r>
    </w:p>
    <w:p w:rsidR="001C14A2" w:rsidRPr="00E521D1" w:rsidRDefault="001C14A2" w:rsidP="001C14A2">
      <w:pPr>
        <w:widowControl w:val="0"/>
        <w:tabs>
          <w:tab w:val="left" w:pos="-142"/>
          <w:tab w:val="left" w:pos="993"/>
        </w:tabs>
        <w:spacing w:after="0" w:line="240" w:lineRule="auto"/>
        <w:ind w:firstLine="709"/>
        <w:contextualSpacing/>
        <w:jc w:val="both"/>
        <w:rPr>
          <w:rFonts w:ascii="Times New Roman" w:eastAsia="Times New Roman" w:hAnsi="Times New Roman" w:cs="Times New Roman"/>
          <w:i/>
          <w:sz w:val="28"/>
          <w:lang w:val="kk-KZ" w:eastAsia="ru-RU"/>
        </w:rPr>
      </w:pPr>
      <w:r w:rsidRPr="00E521D1">
        <w:rPr>
          <w:rFonts w:ascii="Times New Roman" w:eastAsia="Times New Roman" w:hAnsi="Times New Roman" w:cs="Times New Roman"/>
          <w:i/>
          <w:sz w:val="28"/>
          <w:lang w:val="kk-KZ" w:eastAsia="ru-RU"/>
        </w:rPr>
        <w:t>Кезең – кезеңмен ұлғайтуды ескере отырып, 2021-2023 жылы ҚТБ акциз мөлшерлемесін ұлғайтудан түсетін қосымша түсімдер 3,2 млрд. теңгені (2021 ж. - 0,6 млрд. теңге, 2022 ж. -1,0 млрд. теңге, 2023 ж. – 1,6 млрд. теңге).</w:t>
      </w:r>
    </w:p>
    <w:p w:rsidR="00624A9F" w:rsidRPr="00E521D1" w:rsidRDefault="00624A9F" w:rsidP="00624A9F">
      <w:pPr>
        <w:widowControl w:val="0"/>
        <w:tabs>
          <w:tab w:val="left" w:pos="142"/>
        </w:tabs>
        <w:spacing w:after="0" w:line="240" w:lineRule="auto"/>
        <w:ind w:firstLine="709"/>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521D1">
        <w:rPr>
          <w:rFonts w:ascii="Times New Roman" w:eastAsia="Times New Roman" w:hAnsi="Times New Roman" w:cs="Times New Roman"/>
          <w:b/>
          <w:color w:val="000000"/>
          <w:spacing w:val="1"/>
          <w:sz w:val="28"/>
          <w:szCs w:val="28"/>
          <w:shd w:val="clear" w:color="auto" w:fill="FFFFFF"/>
          <w:lang w:val="kk-KZ" w:eastAsia="ru-RU"/>
        </w:rPr>
        <w:t>14. Қазақстан Республикасының Ұлттық кәсіпкерлер палатасының және кәсіпкерлік субъектілерінің аккредиттелген бірлестіктерінің сараптамалық қорытындыларымен келіспеу себептерін негіздеу</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bCs/>
          <w:sz w:val="28"/>
          <w:szCs w:val="28"/>
          <w:lang w:val="kk-KZ"/>
        </w:rPr>
      </w:pPr>
      <w:r w:rsidRPr="00E521D1">
        <w:rPr>
          <w:rFonts w:ascii="Times New Roman" w:hAnsi="Times New Roman" w:cs="Times New Roman"/>
          <w:sz w:val="28"/>
          <w:szCs w:val="28"/>
          <w:lang w:val="kk-KZ"/>
        </w:rPr>
        <w:t xml:space="preserve">«Атамекен» Қазақстан Республикасының </w:t>
      </w:r>
      <w:r w:rsidRPr="00E521D1">
        <w:rPr>
          <w:rFonts w:ascii="Times New Roman" w:hAnsi="Times New Roman" w:cs="Times New Roman"/>
          <w:bCs/>
          <w:sz w:val="28"/>
          <w:szCs w:val="28"/>
          <w:lang w:val="kk-KZ"/>
        </w:rPr>
        <w:t xml:space="preserve">Ұлттық кәсіпкерлер </w:t>
      </w:r>
      <w:r w:rsidRPr="00E521D1">
        <w:rPr>
          <w:rFonts w:ascii="Times New Roman" w:hAnsi="Times New Roman" w:cs="Times New Roman"/>
          <w:bCs/>
          <w:sz w:val="28"/>
          <w:szCs w:val="28"/>
          <w:lang w:val="kk-KZ"/>
        </w:rPr>
        <w:br/>
        <w:t>палатасы</w:t>
      </w:r>
      <w:r w:rsidRPr="00E521D1">
        <w:rPr>
          <w:rFonts w:ascii="Times New Roman" w:hAnsi="Times New Roman" w:cs="Times New Roman"/>
          <w:lang w:val="kk-KZ"/>
        </w:rPr>
        <w:t xml:space="preserve"> </w:t>
      </w:r>
      <w:r w:rsidRPr="00E521D1">
        <w:rPr>
          <w:rFonts w:ascii="Times New Roman" w:hAnsi="Times New Roman" w:cs="Times New Roman"/>
          <w:bCs/>
          <w:sz w:val="28"/>
          <w:szCs w:val="28"/>
          <w:lang w:val="kk-KZ"/>
        </w:rPr>
        <w:t>салықтық әкімшілендіру, бақылау-кассалық машиналарды қолдану, жер қойнауын пайдалану және басқа да бөліктер бойынша ескертулер мен ұсыныстарын берді.</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bCs/>
          <w:sz w:val="28"/>
          <w:szCs w:val="28"/>
          <w:lang w:val="kk-KZ"/>
        </w:rPr>
      </w:pPr>
      <w:r w:rsidRPr="00E521D1">
        <w:rPr>
          <w:rFonts w:ascii="Times New Roman" w:hAnsi="Times New Roman" w:cs="Times New Roman"/>
          <w:sz w:val="28"/>
          <w:szCs w:val="28"/>
          <w:lang w:val="kk-KZ"/>
        </w:rPr>
        <w:t xml:space="preserve">«Атамекен» Қазақстан Республикасының </w:t>
      </w:r>
      <w:r w:rsidRPr="00E521D1">
        <w:rPr>
          <w:rFonts w:ascii="Times New Roman" w:hAnsi="Times New Roman" w:cs="Times New Roman"/>
          <w:bCs/>
          <w:sz w:val="28"/>
          <w:szCs w:val="28"/>
          <w:lang w:val="kk-KZ"/>
        </w:rPr>
        <w:t xml:space="preserve">Ұлттық кәсіпкерлер </w:t>
      </w:r>
      <w:r w:rsidRPr="00E521D1">
        <w:rPr>
          <w:rFonts w:ascii="Times New Roman" w:hAnsi="Times New Roman" w:cs="Times New Roman"/>
          <w:bCs/>
          <w:sz w:val="28"/>
          <w:szCs w:val="28"/>
          <w:lang w:val="kk-KZ"/>
        </w:rPr>
        <w:br/>
        <w:t>палатасына сараптамалық қорытындымен келіспеу себептерінің негіздемесі бар 2019 жылғы 22 шілдедегі № 19-1/190-И хаты жолданды.</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sz w:val="28"/>
          <w:szCs w:val="28"/>
          <w:lang w:val="kk-KZ"/>
        </w:rPr>
      </w:pPr>
      <w:r w:rsidRPr="00E521D1">
        <w:rPr>
          <w:rFonts w:ascii="Times New Roman" w:hAnsi="Times New Roman" w:cs="Times New Roman"/>
          <w:sz w:val="28"/>
          <w:szCs w:val="28"/>
          <w:lang w:val="kk-KZ"/>
        </w:rPr>
        <w:t>«Қазақстан тауар өндірушілері және экспортқа шығарушылары одағы» республикалық заңды тұлғалар бірлестігі салықтық әкімшілендіру, кәсіпкерлік мәселелері, сондай-ақ инвестициялық преференциялар беру бөлігінде және басқа да бөліктер бойынша ескертулер мен ұсыныстарын берді.</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sz w:val="28"/>
          <w:szCs w:val="28"/>
          <w:lang w:val="kk-KZ"/>
        </w:rPr>
      </w:pPr>
      <w:r w:rsidRPr="00E521D1">
        <w:rPr>
          <w:rFonts w:ascii="Times New Roman" w:hAnsi="Times New Roman" w:cs="Times New Roman"/>
          <w:sz w:val="28"/>
          <w:szCs w:val="28"/>
          <w:lang w:val="kk-KZ"/>
        </w:rPr>
        <w:t xml:space="preserve">«Қазақстан тауар өндірушілері және экспортқа шығарушылары одағы» </w:t>
      </w:r>
      <w:r w:rsidRPr="00E521D1">
        <w:rPr>
          <w:rFonts w:ascii="Times New Roman" w:hAnsi="Times New Roman" w:cs="Times New Roman"/>
          <w:lang w:val="kk-KZ"/>
        </w:rPr>
        <w:t xml:space="preserve"> </w:t>
      </w:r>
      <w:r w:rsidRPr="00E521D1">
        <w:rPr>
          <w:rFonts w:ascii="Times New Roman" w:hAnsi="Times New Roman" w:cs="Times New Roman"/>
          <w:sz w:val="28"/>
          <w:szCs w:val="28"/>
          <w:lang w:val="kk-KZ"/>
        </w:rPr>
        <w:t>республикалық заңды тұлғалар бірлестігіне сараптамалық қорытындымен келіспеу себептерінің негіздемесі бар 2019 жылғы 17 шілдедегі № 19-1/187-И хаты жолданды.</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bCs/>
          <w:sz w:val="28"/>
          <w:szCs w:val="28"/>
          <w:lang w:val="kk-KZ"/>
        </w:rPr>
      </w:pPr>
      <w:r w:rsidRPr="00E521D1">
        <w:rPr>
          <w:rFonts w:ascii="Times New Roman" w:hAnsi="Times New Roman" w:cs="Times New Roman"/>
          <w:sz w:val="28"/>
          <w:szCs w:val="28"/>
          <w:lang w:val="kk-KZ"/>
        </w:rPr>
        <w:t>«Қазақстан электр энергетикалық қауымдастығы</w:t>
      </w:r>
      <w:r w:rsidRPr="00E521D1">
        <w:rPr>
          <w:rFonts w:ascii="Times New Roman" w:hAnsi="Times New Roman" w:cs="Times New Roman"/>
          <w:lang w:val="kk-KZ"/>
        </w:rPr>
        <w:t xml:space="preserve">» </w:t>
      </w:r>
      <w:r w:rsidRPr="00E521D1">
        <w:rPr>
          <w:rFonts w:ascii="Times New Roman" w:hAnsi="Times New Roman" w:cs="Times New Roman"/>
          <w:sz w:val="28"/>
          <w:szCs w:val="28"/>
          <w:lang w:val="kk-KZ"/>
        </w:rPr>
        <w:t>заңды тұлғалар бірлестігі қосылған құн салығын есепке жатқызу, салықтық әкімшілендіру және басқа да бөліктер бойынша ескертулер мен ұсыныстарын берді.</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sz w:val="28"/>
          <w:szCs w:val="28"/>
          <w:lang w:val="kk-KZ"/>
        </w:rPr>
      </w:pPr>
      <w:r w:rsidRPr="00E521D1">
        <w:rPr>
          <w:rFonts w:ascii="Times New Roman" w:hAnsi="Times New Roman" w:cs="Times New Roman"/>
          <w:sz w:val="28"/>
          <w:szCs w:val="28"/>
          <w:lang w:val="kk-KZ"/>
        </w:rPr>
        <w:t>«Қазақстан электр энергетикалық қауымдастығы» заңды тұлғалар бірлестігіне сараптамалық қорытындымен келіспеу себептерінің негіздемесі бар 2019 жылғы 17 шілдедегі № 19-1/188-И хаты жолданды.</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bCs/>
          <w:sz w:val="28"/>
          <w:szCs w:val="28"/>
          <w:lang w:val="kk-KZ"/>
        </w:rPr>
      </w:pPr>
      <w:r w:rsidRPr="00E521D1">
        <w:rPr>
          <w:rFonts w:ascii="Times New Roman" w:hAnsi="Times New Roman" w:cs="Times New Roman"/>
          <w:bCs/>
          <w:sz w:val="28"/>
          <w:szCs w:val="28"/>
          <w:lang w:val="kk-KZ"/>
        </w:rPr>
        <w:t xml:space="preserve">«KAZENERGY» </w:t>
      </w:r>
      <w:r w:rsidRPr="00E521D1">
        <w:rPr>
          <w:rFonts w:ascii="Times New Roman" w:hAnsi="Times New Roman" w:cs="Times New Roman"/>
          <w:sz w:val="28"/>
          <w:szCs w:val="28"/>
          <w:lang w:val="kk-KZ"/>
        </w:rPr>
        <w:t>Қазақстан мұнай-газ және энергетика кешені ұйымдарының қауымдастығы» заңды тұлғалар бірлестігі қосымша құн салығынан босату, жер қойнауын пайдалану жөніндегі операцияларды салықтық есепке алу және басқа да бөліктер бойынша ескертулер мен ұсыныстарын берді.</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sz w:val="28"/>
          <w:szCs w:val="28"/>
          <w:lang w:val="kk-KZ"/>
        </w:rPr>
      </w:pPr>
      <w:r w:rsidRPr="00E521D1">
        <w:rPr>
          <w:rFonts w:ascii="Times New Roman" w:hAnsi="Times New Roman" w:cs="Times New Roman"/>
          <w:bCs/>
          <w:sz w:val="28"/>
          <w:szCs w:val="28"/>
          <w:lang w:val="kk-KZ"/>
        </w:rPr>
        <w:lastRenderedPageBreak/>
        <w:t xml:space="preserve">«KAZENERGY» </w:t>
      </w:r>
      <w:r w:rsidRPr="00E521D1">
        <w:rPr>
          <w:rFonts w:ascii="Times New Roman" w:hAnsi="Times New Roman" w:cs="Times New Roman"/>
          <w:sz w:val="28"/>
          <w:szCs w:val="28"/>
          <w:lang w:val="kk-KZ"/>
        </w:rPr>
        <w:t>Қазақстан мұнай-газ және энергетика кешені ұйымдарының қауымдастығы» заңды тұлғалар бірлестігіне сараптамалық қорытындымен келіспеу себептерінің негіздемесі бар 2019 жылғы 17 шілдедегі № 19-1/186-И хаты жолданды.</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bCs/>
          <w:sz w:val="28"/>
          <w:szCs w:val="28"/>
          <w:lang w:val="kk-KZ"/>
        </w:rPr>
      </w:pPr>
      <w:r w:rsidRPr="00E521D1">
        <w:rPr>
          <w:rFonts w:ascii="Times New Roman" w:hAnsi="Times New Roman" w:cs="Times New Roman"/>
          <w:sz w:val="28"/>
          <w:szCs w:val="28"/>
          <w:lang w:val="kk-KZ"/>
        </w:rPr>
        <w:t>«Қазақстанның салық төлеушілер қауымдастығы» заңды тұлғалар бірлестігі ипотекалық ұйымдарды корпоративтік табыс салығын төлеуден босату, жер қойнауын пайдаланушыларды лицензиялау, сондай-ақ салықтық әкімшілендіру және басқа да бөліктер бойынша ескертулер мен ұсыныстарын берді.</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bCs/>
          <w:sz w:val="28"/>
          <w:szCs w:val="28"/>
          <w:lang w:val="kk-KZ"/>
        </w:rPr>
      </w:pPr>
      <w:r w:rsidRPr="00E521D1">
        <w:rPr>
          <w:rFonts w:ascii="Times New Roman" w:hAnsi="Times New Roman" w:cs="Times New Roman"/>
          <w:sz w:val="28"/>
          <w:szCs w:val="28"/>
          <w:lang w:val="kk-KZ"/>
        </w:rPr>
        <w:t>«Қазақстанның салық төлеушілер қауымдастығы» заңды тұлғалар бірлестігі сараптамалық қорытындымен келіспеу себептерінің негіздемесі бар 2019 жылғы 17 шілдедегі № 19-1/184-И хаты жолданды.</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bCs/>
          <w:sz w:val="28"/>
          <w:szCs w:val="28"/>
          <w:lang w:val="kk-KZ"/>
        </w:rPr>
      </w:pPr>
      <w:r w:rsidRPr="00E521D1">
        <w:rPr>
          <w:rFonts w:ascii="Times New Roman" w:hAnsi="Times New Roman" w:cs="Times New Roman"/>
          <w:sz w:val="28"/>
          <w:szCs w:val="28"/>
          <w:lang w:val="kk-KZ"/>
        </w:rPr>
        <w:t>«Тау-кен өндіруші және тау-кен металлургиялық кәсіпорындардың республикалық қауымдастығы» заңды тұлғалар бірлестігі</w:t>
      </w:r>
      <w:r w:rsidRPr="00E521D1">
        <w:rPr>
          <w:rFonts w:ascii="Times New Roman" w:hAnsi="Times New Roman" w:cs="Times New Roman"/>
          <w:lang w:val="kk-KZ"/>
        </w:rPr>
        <w:t xml:space="preserve"> </w:t>
      </w:r>
      <w:r w:rsidRPr="00E521D1">
        <w:rPr>
          <w:rFonts w:ascii="Times New Roman" w:hAnsi="Times New Roman" w:cs="Times New Roman"/>
          <w:sz w:val="28"/>
          <w:szCs w:val="28"/>
          <w:lang w:val="kk-KZ"/>
        </w:rPr>
        <w:t>инвестициялық жоба, жер қойнауын пайдалану, салықтық әкімшілендіру және басқа да бөліктер бойынша ескертулер мен ұсыныстарын берді.</w:t>
      </w:r>
    </w:p>
    <w:p w:rsidR="00624A9F" w:rsidRPr="00E521D1" w:rsidRDefault="00624A9F" w:rsidP="00624A9F">
      <w:pPr>
        <w:tabs>
          <w:tab w:val="left" w:pos="142"/>
          <w:tab w:val="left" w:pos="993"/>
        </w:tabs>
        <w:spacing w:after="0" w:line="240" w:lineRule="auto"/>
        <w:ind w:firstLine="709"/>
        <w:contextualSpacing/>
        <w:jc w:val="both"/>
        <w:rPr>
          <w:rFonts w:ascii="Times New Roman" w:hAnsi="Times New Roman" w:cs="Times New Roman"/>
          <w:bCs/>
          <w:sz w:val="28"/>
          <w:szCs w:val="28"/>
          <w:lang w:val="kk-KZ"/>
        </w:rPr>
      </w:pPr>
      <w:r w:rsidRPr="00E521D1">
        <w:rPr>
          <w:rFonts w:ascii="Times New Roman" w:hAnsi="Times New Roman" w:cs="Times New Roman"/>
          <w:sz w:val="28"/>
          <w:szCs w:val="28"/>
          <w:lang w:val="kk-KZ"/>
        </w:rPr>
        <w:t>«Тау-кен өндіруші және тау-кен металлургиялық кәсіпорындардың республикалық қауымдастығы» заңды тұлғалар бірлестігіне сараптамалық қорытындымен келіспеу себептерінің негіздемесі бар 2019 жылғы 17 шілдедегі № 19-1/185-И хаты жолданды.</w:t>
      </w:r>
    </w:p>
    <w:p w:rsidR="00624A9F" w:rsidRPr="00E521D1" w:rsidRDefault="006E3B44" w:rsidP="00624A9F">
      <w:pPr>
        <w:widowControl w:val="0"/>
        <w:spacing w:after="0" w:line="240" w:lineRule="auto"/>
        <w:ind w:firstLine="708"/>
        <w:jc w:val="both"/>
        <w:rPr>
          <w:rFonts w:ascii="Times New Roman" w:eastAsia="Times New Roman" w:hAnsi="Times New Roman" w:cs="Times New Roman"/>
          <w:i/>
          <w:color w:val="000000"/>
          <w:spacing w:val="1"/>
          <w:sz w:val="28"/>
          <w:szCs w:val="28"/>
          <w:shd w:val="clear" w:color="auto" w:fill="FFFFFF"/>
          <w:lang w:val="kk-KZ" w:eastAsia="ru-RU"/>
        </w:rPr>
      </w:pPr>
      <w:r w:rsidRPr="00E521D1">
        <w:rPr>
          <w:rFonts w:ascii="Times New Roman" w:eastAsia="Times New Roman" w:hAnsi="Times New Roman" w:cs="Times New Roman"/>
          <w:i/>
          <w:color w:val="000000"/>
          <w:spacing w:val="1"/>
          <w:sz w:val="28"/>
          <w:szCs w:val="28"/>
          <w:shd w:val="clear" w:color="auto" w:fill="FFFFFF"/>
          <w:lang w:val="kk-KZ" w:eastAsia="ru-RU"/>
        </w:rPr>
        <w:t xml:space="preserve">Қосымша: </w:t>
      </w:r>
      <w:r w:rsidRPr="00E521D1">
        <w:rPr>
          <w:rFonts w:ascii="Times New Roman" w:eastAsia="Times New Roman" w:hAnsi="Times New Roman" w:cs="Times New Roman"/>
          <w:i/>
          <w:color w:val="000000"/>
          <w:spacing w:val="1"/>
          <w:sz w:val="28"/>
          <w:szCs w:val="28"/>
          <w:shd w:val="clear" w:color="auto" w:fill="FFFFFF"/>
          <w:lang w:eastAsia="ru-RU"/>
        </w:rPr>
        <w:t>_______ пара</w:t>
      </w:r>
      <w:r w:rsidRPr="00E521D1">
        <w:rPr>
          <w:rFonts w:ascii="Times New Roman" w:eastAsia="Times New Roman" w:hAnsi="Times New Roman" w:cs="Times New Roman"/>
          <w:i/>
          <w:color w:val="000000"/>
          <w:spacing w:val="1"/>
          <w:sz w:val="28"/>
          <w:szCs w:val="28"/>
          <w:shd w:val="clear" w:color="auto" w:fill="FFFFFF"/>
          <w:lang w:val="kk-KZ" w:eastAsia="ru-RU"/>
        </w:rPr>
        <w:t>қта.</w:t>
      </w:r>
    </w:p>
    <w:p w:rsidR="00624A9F" w:rsidRPr="00E521D1" w:rsidRDefault="00624A9F" w:rsidP="00624A9F">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p>
    <w:p w:rsidR="006E3B44" w:rsidRPr="00E521D1" w:rsidRDefault="006E3B44" w:rsidP="00624A9F">
      <w:pPr>
        <w:widowControl w:val="0"/>
        <w:spacing w:after="0" w:line="240" w:lineRule="auto"/>
        <w:ind w:firstLine="708"/>
        <w:jc w:val="both"/>
        <w:rPr>
          <w:rFonts w:ascii="Times New Roman" w:eastAsia="Times New Roman" w:hAnsi="Times New Roman" w:cs="Times New Roman"/>
          <w:color w:val="000000"/>
          <w:spacing w:val="1"/>
          <w:sz w:val="28"/>
          <w:szCs w:val="28"/>
          <w:shd w:val="clear" w:color="auto" w:fill="FFFFFF"/>
          <w:lang w:val="kk-KZ" w:eastAsia="ru-RU"/>
        </w:rPr>
      </w:pPr>
    </w:p>
    <w:p w:rsidR="00624A9F" w:rsidRPr="00E521D1" w:rsidRDefault="00624A9F" w:rsidP="00624A9F">
      <w:pPr>
        <w:spacing w:after="0" w:line="240" w:lineRule="auto"/>
        <w:ind w:firstLine="709"/>
        <w:rPr>
          <w:rFonts w:ascii="Times New Roman" w:eastAsia="Times New Roman" w:hAnsi="Times New Roman" w:cs="Times New Roman"/>
          <w:b/>
          <w:bCs/>
          <w:sz w:val="28"/>
          <w:szCs w:val="28"/>
          <w:lang w:val="kk-KZ"/>
        </w:rPr>
      </w:pPr>
      <w:r w:rsidRPr="00E521D1">
        <w:rPr>
          <w:rFonts w:ascii="Times New Roman" w:eastAsia="Times New Roman" w:hAnsi="Times New Roman" w:cs="Times New Roman"/>
          <w:b/>
          <w:bCs/>
          <w:sz w:val="28"/>
          <w:szCs w:val="28"/>
          <w:lang w:val="kk-KZ"/>
        </w:rPr>
        <w:t>Қазақстан Республикасының</w:t>
      </w:r>
    </w:p>
    <w:p w:rsidR="00624A9F" w:rsidRPr="00E521D1" w:rsidRDefault="00624A9F" w:rsidP="00624A9F">
      <w:pPr>
        <w:spacing w:after="0" w:line="240" w:lineRule="auto"/>
        <w:ind w:firstLine="709"/>
        <w:rPr>
          <w:rFonts w:ascii="Times New Roman" w:eastAsia="Times New Roman" w:hAnsi="Times New Roman" w:cs="Times New Roman"/>
          <w:b/>
          <w:bCs/>
          <w:sz w:val="28"/>
          <w:szCs w:val="28"/>
          <w:lang w:val="kk-KZ"/>
        </w:rPr>
      </w:pPr>
      <w:r w:rsidRPr="00E521D1">
        <w:rPr>
          <w:rFonts w:ascii="Times New Roman" w:eastAsia="Times New Roman" w:hAnsi="Times New Roman" w:cs="Times New Roman"/>
          <w:b/>
          <w:bCs/>
          <w:sz w:val="28"/>
          <w:szCs w:val="28"/>
          <w:lang w:val="kk-KZ"/>
        </w:rPr>
        <w:t xml:space="preserve">         Ұлттық экономика </w:t>
      </w:r>
    </w:p>
    <w:p w:rsidR="00624A9F" w:rsidRDefault="00624A9F" w:rsidP="00624A9F">
      <w:pPr>
        <w:spacing w:after="0" w:line="240" w:lineRule="auto"/>
        <w:ind w:firstLine="709"/>
        <w:jc w:val="both"/>
        <w:rPr>
          <w:rFonts w:ascii="Times New Roman" w:eastAsia="Times New Roman" w:hAnsi="Times New Roman" w:cs="Times New Roman"/>
          <w:b/>
          <w:bCs/>
          <w:sz w:val="28"/>
          <w:szCs w:val="28"/>
          <w:lang w:val="kk-KZ"/>
        </w:rPr>
      </w:pPr>
      <w:r w:rsidRPr="00E521D1">
        <w:rPr>
          <w:rFonts w:ascii="Times New Roman" w:eastAsia="Times New Roman" w:hAnsi="Times New Roman" w:cs="Times New Roman"/>
          <w:b/>
          <w:bCs/>
          <w:sz w:val="28"/>
          <w:szCs w:val="28"/>
          <w:lang w:val="kk-KZ"/>
        </w:rPr>
        <w:t xml:space="preserve">                министрі                                                                      Р. Дәленов</w:t>
      </w:r>
    </w:p>
    <w:p w:rsidR="00AA335E" w:rsidRPr="00AA335E" w:rsidRDefault="00AA335E" w:rsidP="00AA335E">
      <w:pPr>
        <w:rPr>
          <w:rFonts w:ascii="Calibri" w:eastAsia="Times New Roman" w:hAnsi="Calibri" w:cs="Times New Roman"/>
          <w:lang w:val="kk-KZ" w:eastAsia="ru-RU"/>
        </w:rPr>
      </w:pPr>
    </w:p>
    <w:p w:rsidR="001E540B" w:rsidRPr="006A7280" w:rsidRDefault="001E540B">
      <w:pPr>
        <w:rPr>
          <w:lang w:val="kk-KZ"/>
        </w:rPr>
      </w:pPr>
    </w:p>
    <w:sectPr w:rsidR="001E540B" w:rsidRPr="006A7280" w:rsidSect="003B6ED7">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C76" w:rsidRDefault="00616C76">
      <w:pPr>
        <w:spacing w:after="0" w:line="240" w:lineRule="auto"/>
      </w:pPr>
      <w:r>
        <w:separator/>
      </w:r>
    </w:p>
  </w:endnote>
  <w:endnote w:type="continuationSeparator" w:id="0">
    <w:p w:rsidR="00616C76" w:rsidRDefault="0061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C76" w:rsidRDefault="00616C76">
      <w:pPr>
        <w:spacing w:after="0" w:line="240" w:lineRule="auto"/>
      </w:pPr>
      <w:r>
        <w:separator/>
      </w:r>
    </w:p>
  </w:footnote>
  <w:footnote w:type="continuationSeparator" w:id="0">
    <w:p w:rsidR="00616C76" w:rsidRDefault="00616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2086918"/>
      <w:docPartObj>
        <w:docPartGallery w:val="Page Numbers (Top of Page)"/>
        <w:docPartUnique/>
      </w:docPartObj>
    </w:sdtPr>
    <w:sdtEndPr/>
    <w:sdtContent>
      <w:p w:rsidR="00C61113" w:rsidRDefault="00E17B5C">
        <w:pPr>
          <w:pStyle w:val="a3"/>
          <w:jc w:val="center"/>
        </w:pPr>
        <w:r>
          <w:fldChar w:fldCharType="begin"/>
        </w:r>
        <w:r>
          <w:instrText>PAGE   \* MERGEFORMAT</w:instrText>
        </w:r>
        <w:r>
          <w:fldChar w:fldCharType="separate"/>
        </w:r>
        <w:r w:rsidR="00A545D8">
          <w:rPr>
            <w:noProof/>
          </w:rPr>
          <w:t>3</w:t>
        </w:r>
        <w:r>
          <w:fldChar w:fldCharType="end"/>
        </w:r>
      </w:p>
    </w:sdtContent>
  </w:sdt>
  <w:p w:rsidR="00C61113" w:rsidRDefault="00616C7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C6667"/>
    <w:multiLevelType w:val="hybridMultilevel"/>
    <w:tmpl w:val="6B6A3880"/>
    <w:lvl w:ilvl="0" w:tplc="D3563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35E"/>
    <w:rsid w:val="0000055A"/>
    <w:rsid w:val="000023CE"/>
    <w:rsid w:val="00002598"/>
    <w:rsid w:val="000031EC"/>
    <w:rsid w:val="00006B7B"/>
    <w:rsid w:val="00010292"/>
    <w:rsid w:val="00011B04"/>
    <w:rsid w:val="00011EBD"/>
    <w:rsid w:val="0001364E"/>
    <w:rsid w:val="00016496"/>
    <w:rsid w:val="00017B4E"/>
    <w:rsid w:val="0003262E"/>
    <w:rsid w:val="0003374A"/>
    <w:rsid w:val="00034111"/>
    <w:rsid w:val="000348C9"/>
    <w:rsid w:val="00035F6E"/>
    <w:rsid w:val="00037B61"/>
    <w:rsid w:val="000402A1"/>
    <w:rsid w:val="00040315"/>
    <w:rsid w:val="000404FF"/>
    <w:rsid w:val="00041369"/>
    <w:rsid w:val="00043022"/>
    <w:rsid w:val="0004349C"/>
    <w:rsid w:val="000502B8"/>
    <w:rsid w:val="00051B08"/>
    <w:rsid w:val="000661AA"/>
    <w:rsid w:val="00067E94"/>
    <w:rsid w:val="00077EFF"/>
    <w:rsid w:val="00085C5F"/>
    <w:rsid w:val="0009344D"/>
    <w:rsid w:val="00095522"/>
    <w:rsid w:val="00095561"/>
    <w:rsid w:val="0009566D"/>
    <w:rsid w:val="000A0B8B"/>
    <w:rsid w:val="000A1CBA"/>
    <w:rsid w:val="000A486B"/>
    <w:rsid w:val="000B1D5D"/>
    <w:rsid w:val="000B2949"/>
    <w:rsid w:val="000B4D43"/>
    <w:rsid w:val="000B4EDF"/>
    <w:rsid w:val="000B5A4C"/>
    <w:rsid w:val="000B6512"/>
    <w:rsid w:val="000C233E"/>
    <w:rsid w:val="000C26A1"/>
    <w:rsid w:val="000C293E"/>
    <w:rsid w:val="000C758C"/>
    <w:rsid w:val="000D02AD"/>
    <w:rsid w:val="000D04E8"/>
    <w:rsid w:val="000D0FF9"/>
    <w:rsid w:val="000D1048"/>
    <w:rsid w:val="000D62F1"/>
    <w:rsid w:val="000E170E"/>
    <w:rsid w:val="000E1EAB"/>
    <w:rsid w:val="000E5757"/>
    <w:rsid w:val="000F0DFE"/>
    <w:rsid w:val="000F1325"/>
    <w:rsid w:val="000F17EF"/>
    <w:rsid w:val="000F435F"/>
    <w:rsid w:val="000F5C37"/>
    <w:rsid w:val="000F5CF8"/>
    <w:rsid w:val="000F6353"/>
    <w:rsid w:val="00102AD9"/>
    <w:rsid w:val="001034CA"/>
    <w:rsid w:val="00105477"/>
    <w:rsid w:val="00113D18"/>
    <w:rsid w:val="00114245"/>
    <w:rsid w:val="001150AC"/>
    <w:rsid w:val="00121904"/>
    <w:rsid w:val="00122FEA"/>
    <w:rsid w:val="0012701F"/>
    <w:rsid w:val="001414D7"/>
    <w:rsid w:val="00143577"/>
    <w:rsid w:val="00144C3C"/>
    <w:rsid w:val="00146538"/>
    <w:rsid w:val="001465FC"/>
    <w:rsid w:val="00151C82"/>
    <w:rsid w:val="001522A3"/>
    <w:rsid w:val="0015462A"/>
    <w:rsid w:val="001655FB"/>
    <w:rsid w:val="001679FF"/>
    <w:rsid w:val="00167CBC"/>
    <w:rsid w:val="001808EE"/>
    <w:rsid w:val="00182918"/>
    <w:rsid w:val="00186691"/>
    <w:rsid w:val="00190E31"/>
    <w:rsid w:val="001914CE"/>
    <w:rsid w:val="00191723"/>
    <w:rsid w:val="00191CE3"/>
    <w:rsid w:val="00191FFA"/>
    <w:rsid w:val="00192333"/>
    <w:rsid w:val="001939F7"/>
    <w:rsid w:val="001946C3"/>
    <w:rsid w:val="00195C20"/>
    <w:rsid w:val="00196E3F"/>
    <w:rsid w:val="001A2216"/>
    <w:rsid w:val="001A3F7A"/>
    <w:rsid w:val="001A478D"/>
    <w:rsid w:val="001A5477"/>
    <w:rsid w:val="001A628B"/>
    <w:rsid w:val="001B4771"/>
    <w:rsid w:val="001C14A2"/>
    <w:rsid w:val="001C2C5E"/>
    <w:rsid w:val="001C35D9"/>
    <w:rsid w:val="001C5BB7"/>
    <w:rsid w:val="001C67A1"/>
    <w:rsid w:val="001C7713"/>
    <w:rsid w:val="001D06C8"/>
    <w:rsid w:val="001D0891"/>
    <w:rsid w:val="001D1555"/>
    <w:rsid w:val="001D1B82"/>
    <w:rsid w:val="001D2197"/>
    <w:rsid w:val="001D475B"/>
    <w:rsid w:val="001D4A4A"/>
    <w:rsid w:val="001D5899"/>
    <w:rsid w:val="001D67AC"/>
    <w:rsid w:val="001E12D1"/>
    <w:rsid w:val="001E17AC"/>
    <w:rsid w:val="001E379B"/>
    <w:rsid w:val="001E4CC2"/>
    <w:rsid w:val="001E540B"/>
    <w:rsid w:val="001F20F0"/>
    <w:rsid w:val="002028F0"/>
    <w:rsid w:val="002040BC"/>
    <w:rsid w:val="0020733F"/>
    <w:rsid w:val="002075F3"/>
    <w:rsid w:val="00211D72"/>
    <w:rsid w:val="00211E61"/>
    <w:rsid w:val="00213E3D"/>
    <w:rsid w:val="00216D84"/>
    <w:rsid w:val="00221627"/>
    <w:rsid w:val="002234E3"/>
    <w:rsid w:val="00223FD4"/>
    <w:rsid w:val="002240FB"/>
    <w:rsid w:val="00230729"/>
    <w:rsid w:val="00233FCA"/>
    <w:rsid w:val="002341B5"/>
    <w:rsid w:val="0023543A"/>
    <w:rsid w:val="0023640B"/>
    <w:rsid w:val="0023649B"/>
    <w:rsid w:val="00241E60"/>
    <w:rsid w:val="00242F3B"/>
    <w:rsid w:val="00247ABE"/>
    <w:rsid w:val="00251330"/>
    <w:rsid w:val="00255CEC"/>
    <w:rsid w:val="00260B6A"/>
    <w:rsid w:val="00264FAC"/>
    <w:rsid w:val="00266786"/>
    <w:rsid w:val="00266B39"/>
    <w:rsid w:val="002711AD"/>
    <w:rsid w:val="00271ED3"/>
    <w:rsid w:val="00274BE5"/>
    <w:rsid w:val="002756E5"/>
    <w:rsid w:val="002830B6"/>
    <w:rsid w:val="00285191"/>
    <w:rsid w:val="002865C0"/>
    <w:rsid w:val="00286A19"/>
    <w:rsid w:val="00286D6E"/>
    <w:rsid w:val="00287E60"/>
    <w:rsid w:val="00291223"/>
    <w:rsid w:val="00292680"/>
    <w:rsid w:val="0029640E"/>
    <w:rsid w:val="00297B20"/>
    <w:rsid w:val="002A39AB"/>
    <w:rsid w:val="002A64B4"/>
    <w:rsid w:val="002A7E70"/>
    <w:rsid w:val="002B6797"/>
    <w:rsid w:val="002B706B"/>
    <w:rsid w:val="002C2253"/>
    <w:rsid w:val="002C2405"/>
    <w:rsid w:val="002C25FF"/>
    <w:rsid w:val="002C4666"/>
    <w:rsid w:val="002C51F6"/>
    <w:rsid w:val="002C6753"/>
    <w:rsid w:val="002C67E2"/>
    <w:rsid w:val="002C6FD8"/>
    <w:rsid w:val="002D77D8"/>
    <w:rsid w:val="002E26BF"/>
    <w:rsid w:val="002E5BF5"/>
    <w:rsid w:val="0030080B"/>
    <w:rsid w:val="00301839"/>
    <w:rsid w:val="00301AB8"/>
    <w:rsid w:val="0030296B"/>
    <w:rsid w:val="003055AB"/>
    <w:rsid w:val="003068CB"/>
    <w:rsid w:val="00307634"/>
    <w:rsid w:val="0031055E"/>
    <w:rsid w:val="003134F2"/>
    <w:rsid w:val="00313A0B"/>
    <w:rsid w:val="0031502A"/>
    <w:rsid w:val="00316648"/>
    <w:rsid w:val="00316D34"/>
    <w:rsid w:val="00321DB8"/>
    <w:rsid w:val="00322117"/>
    <w:rsid w:val="003229C1"/>
    <w:rsid w:val="00322D54"/>
    <w:rsid w:val="00324FD1"/>
    <w:rsid w:val="003277E4"/>
    <w:rsid w:val="0033064F"/>
    <w:rsid w:val="003335FE"/>
    <w:rsid w:val="00334CDC"/>
    <w:rsid w:val="00336B55"/>
    <w:rsid w:val="00342983"/>
    <w:rsid w:val="00353594"/>
    <w:rsid w:val="0036085F"/>
    <w:rsid w:val="00370559"/>
    <w:rsid w:val="00374AAF"/>
    <w:rsid w:val="00381187"/>
    <w:rsid w:val="003818BC"/>
    <w:rsid w:val="00386509"/>
    <w:rsid w:val="003916F5"/>
    <w:rsid w:val="00392B68"/>
    <w:rsid w:val="00392ED6"/>
    <w:rsid w:val="00394CC3"/>
    <w:rsid w:val="00396FA3"/>
    <w:rsid w:val="003A38A6"/>
    <w:rsid w:val="003A3BE7"/>
    <w:rsid w:val="003A4541"/>
    <w:rsid w:val="003A5A51"/>
    <w:rsid w:val="003A66AE"/>
    <w:rsid w:val="003A6A8A"/>
    <w:rsid w:val="003B6306"/>
    <w:rsid w:val="003B6ED7"/>
    <w:rsid w:val="003B6F02"/>
    <w:rsid w:val="003C1A04"/>
    <w:rsid w:val="003C3707"/>
    <w:rsid w:val="003C52ED"/>
    <w:rsid w:val="003D2C15"/>
    <w:rsid w:val="003D566A"/>
    <w:rsid w:val="003D5A46"/>
    <w:rsid w:val="003E695D"/>
    <w:rsid w:val="003E7DE3"/>
    <w:rsid w:val="003F18DA"/>
    <w:rsid w:val="003F2570"/>
    <w:rsid w:val="003F2FD0"/>
    <w:rsid w:val="003F376E"/>
    <w:rsid w:val="003F4823"/>
    <w:rsid w:val="00400974"/>
    <w:rsid w:val="004010C4"/>
    <w:rsid w:val="00401FAE"/>
    <w:rsid w:val="00403683"/>
    <w:rsid w:val="00407412"/>
    <w:rsid w:val="00407BE6"/>
    <w:rsid w:val="00410020"/>
    <w:rsid w:val="0041523B"/>
    <w:rsid w:val="00416C41"/>
    <w:rsid w:val="00417AFC"/>
    <w:rsid w:val="00423005"/>
    <w:rsid w:val="00427ED3"/>
    <w:rsid w:val="00432446"/>
    <w:rsid w:val="00434F89"/>
    <w:rsid w:val="00435425"/>
    <w:rsid w:val="00442101"/>
    <w:rsid w:val="00443F6C"/>
    <w:rsid w:val="00444571"/>
    <w:rsid w:val="00445A90"/>
    <w:rsid w:val="00446849"/>
    <w:rsid w:val="00453CAA"/>
    <w:rsid w:val="0045452B"/>
    <w:rsid w:val="0046009C"/>
    <w:rsid w:val="00461624"/>
    <w:rsid w:val="00463693"/>
    <w:rsid w:val="00463895"/>
    <w:rsid w:val="004639C9"/>
    <w:rsid w:val="004655EE"/>
    <w:rsid w:val="004719F9"/>
    <w:rsid w:val="00473DB5"/>
    <w:rsid w:val="00482246"/>
    <w:rsid w:val="00484AB2"/>
    <w:rsid w:val="004856C0"/>
    <w:rsid w:val="00491E36"/>
    <w:rsid w:val="0049336D"/>
    <w:rsid w:val="004A5E45"/>
    <w:rsid w:val="004B058C"/>
    <w:rsid w:val="004B2A9F"/>
    <w:rsid w:val="004B6CAA"/>
    <w:rsid w:val="004C1910"/>
    <w:rsid w:val="004C1B62"/>
    <w:rsid w:val="004C3003"/>
    <w:rsid w:val="004C53A1"/>
    <w:rsid w:val="004D06A0"/>
    <w:rsid w:val="004D17D5"/>
    <w:rsid w:val="004D1D0F"/>
    <w:rsid w:val="004D369F"/>
    <w:rsid w:val="004D4281"/>
    <w:rsid w:val="004D4457"/>
    <w:rsid w:val="004D4A77"/>
    <w:rsid w:val="004D6C54"/>
    <w:rsid w:val="004E0162"/>
    <w:rsid w:val="004E313B"/>
    <w:rsid w:val="004E3160"/>
    <w:rsid w:val="004E7A6F"/>
    <w:rsid w:val="004F1183"/>
    <w:rsid w:val="004F170B"/>
    <w:rsid w:val="004F285C"/>
    <w:rsid w:val="004F29C1"/>
    <w:rsid w:val="004F2BFA"/>
    <w:rsid w:val="004F452F"/>
    <w:rsid w:val="004F6B92"/>
    <w:rsid w:val="00500092"/>
    <w:rsid w:val="00504B3C"/>
    <w:rsid w:val="0051697C"/>
    <w:rsid w:val="00517095"/>
    <w:rsid w:val="00517B54"/>
    <w:rsid w:val="005201BA"/>
    <w:rsid w:val="00523267"/>
    <w:rsid w:val="00525603"/>
    <w:rsid w:val="0053444F"/>
    <w:rsid w:val="005379CC"/>
    <w:rsid w:val="0054276A"/>
    <w:rsid w:val="00547144"/>
    <w:rsid w:val="00550E16"/>
    <w:rsid w:val="0055169E"/>
    <w:rsid w:val="00553808"/>
    <w:rsid w:val="005560D6"/>
    <w:rsid w:val="0056086F"/>
    <w:rsid w:val="005705B9"/>
    <w:rsid w:val="00574097"/>
    <w:rsid w:val="00574837"/>
    <w:rsid w:val="00574CB0"/>
    <w:rsid w:val="00583DA1"/>
    <w:rsid w:val="00583FBE"/>
    <w:rsid w:val="00584DB7"/>
    <w:rsid w:val="00585B97"/>
    <w:rsid w:val="00586245"/>
    <w:rsid w:val="005864FD"/>
    <w:rsid w:val="005911BD"/>
    <w:rsid w:val="005934FF"/>
    <w:rsid w:val="00596464"/>
    <w:rsid w:val="005A34AC"/>
    <w:rsid w:val="005A5651"/>
    <w:rsid w:val="005A595F"/>
    <w:rsid w:val="005A5F97"/>
    <w:rsid w:val="005B2C5C"/>
    <w:rsid w:val="005B64F7"/>
    <w:rsid w:val="005B6A8D"/>
    <w:rsid w:val="005C2FE5"/>
    <w:rsid w:val="005C3665"/>
    <w:rsid w:val="005C4DC6"/>
    <w:rsid w:val="005C648B"/>
    <w:rsid w:val="005E044D"/>
    <w:rsid w:val="005E469D"/>
    <w:rsid w:val="005E502B"/>
    <w:rsid w:val="005E63D7"/>
    <w:rsid w:val="005F0760"/>
    <w:rsid w:val="005F3FC7"/>
    <w:rsid w:val="005F4220"/>
    <w:rsid w:val="005F701D"/>
    <w:rsid w:val="0060078E"/>
    <w:rsid w:val="00603DE2"/>
    <w:rsid w:val="00605959"/>
    <w:rsid w:val="006119B2"/>
    <w:rsid w:val="0061274F"/>
    <w:rsid w:val="006150C2"/>
    <w:rsid w:val="00616292"/>
    <w:rsid w:val="006163D7"/>
    <w:rsid w:val="00616C76"/>
    <w:rsid w:val="00621B1F"/>
    <w:rsid w:val="00622B09"/>
    <w:rsid w:val="00623C26"/>
    <w:rsid w:val="00624A9F"/>
    <w:rsid w:val="006334B6"/>
    <w:rsid w:val="00633D1F"/>
    <w:rsid w:val="0063511F"/>
    <w:rsid w:val="00635495"/>
    <w:rsid w:val="00636909"/>
    <w:rsid w:val="006400B8"/>
    <w:rsid w:val="00642495"/>
    <w:rsid w:val="00644F2C"/>
    <w:rsid w:val="00646AFD"/>
    <w:rsid w:val="00650839"/>
    <w:rsid w:val="0065114A"/>
    <w:rsid w:val="006612E3"/>
    <w:rsid w:val="00662468"/>
    <w:rsid w:val="00663CD1"/>
    <w:rsid w:val="00664783"/>
    <w:rsid w:val="0066522A"/>
    <w:rsid w:val="00666F38"/>
    <w:rsid w:val="00667364"/>
    <w:rsid w:val="006706F3"/>
    <w:rsid w:val="00671653"/>
    <w:rsid w:val="006721EB"/>
    <w:rsid w:val="0068102F"/>
    <w:rsid w:val="00682DAD"/>
    <w:rsid w:val="00684DE8"/>
    <w:rsid w:val="006867E4"/>
    <w:rsid w:val="006A2C5F"/>
    <w:rsid w:val="006A3F41"/>
    <w:rsid w:val="006A5E93"/>
    <w:rsid w:val="006A6BB1"/>
    <w:rsid w:val="006A7280"/>
    <w:rsid w:val="006B0373"/>
    <w:rsid w:val="006B0FCF"/>
    <w:rsid w:val="006B1849"/>
    <w:rsid w:val="006B5258"/>
    <w:rsid w:val="006C0B65"/>
    <w:rsid w:val="006C0FCC"/>
    <w:rsid w:val="006C2AC8"/>
    <w:rsid w:val="006C3505"/>
    <w:rsid w:val="006C49C2"/>
    <w:rsid w:val="006C549E"/>
    <w:rsid w:val="006D2F96"/>
    <w:rsid w:val="006D38D7"/>
    <w:rsid w:val="006D79DC"/>
    <w:rsid w:val="006D7CB3"/>
    <w:rsid w:val="006E0A3D"/>
    <w:rsid w:val="006E3B44"/>
    <w:rsid w:val="006E696E"/>
    <w:rsid w:val="006F0175"/>
    <w:rsid w:val="006F02F1"/>
    <w:rsid w:val="006F0419"/>
    <w:rsid w:val="006F0B3E"/>
    <w:rsid w:val="006F185C"/>
    <w:rsid w:val="006F4B28"/>
    <w:rsid w:val="006F51CA"/>
    <w:rsid w:val="0070054E"/>
    <w:rsid w:val="007008E7"/>
    <w:rsid w:val="00701141"/>
    <w:rsid w:val="00703474"/>
    <w:rsid w:val="007052E1"/>
    <w:rsid w:val="007054AD"/>
    <w:rsid w:val="0071271E"/>
    <w:rsid w:val="007131C9"/>
    <w:rsid w:val="0071506B"/>
    <w:rsid w:val="007154CD"/>
    <w:rsid w:val="00720C2F"/>
    <w:rsid w:val="00721A78"/>
    <w:rsid w:val="00722B05"/>
    <w:rsid w:val="00724C47"/>
    <w:rsid w:val="00725880"/>
    <w:rsid w:val="00725EB1"/>
    <w:rsid w:val="00727EBC"/>
    <w:rsid w:val="00730631"/>
    <w:rsid w:val="0073127B"/>
    <w:rsid w:val="00734097"/>
    <w:rsid w:val="00736FBE"/>
    <w:rsid w:val="00745662"/>
    <w:rsid w:val="00747ED5"/>
    <w:rsid w:val="007505D3"/>
    <w:rsid w:val="00750FD1"/>
    <w:rsid w:val="00752208"/>
    <w:rsid w:val="00755498"/>
    <w:rsid w:val="00755A38"/>
    <w:rsid w:val="00756645"/>
    <w:rsid w:val="00757E89"/>
    <w:rsid w:val="0076052F"/>
    <w:rsid w:val="00760828"/>
    <w:rsid w:val="007623C0"/>
    <w:rsid w:val="0076251A"/>
    <w:rsid w:val="00762C2E"/>
    <w:rsid w:val="00763B35"/>
    <w:rsid w:val="00766334"/>
    <w:rsid w:val="007670A1"/>
    <w:rsid w:val="007678A8"/>
    <w:rsid w:val="00767B7B"/>
    <w:rsid w:val="00771780"/>
    <w:rsid w:val="00772D91"/>
    <w:rsid w:val="007778E5"/>
    <w:rsid w:val="00780871"/>
    <w:rsid w:val="00783525"/>
    <w:rsid w:val="00783FE7"/>
    <w:rsid w:val="007876E1"/>
    <w:rsid w:val="00792C25"/>
    <w:rsid w:val="007939DA"/>
    <w:rsid w:val="0079766D"/>
    <w:rsid w:val="007A0285"/>
    <w:rsid w:val="007A082E"/>
    <w:rsid w:val="007A1374"/>
    <w:rsid w:val="007A1540"/>
    <w:rsid w:val="007A4DCF"/>
    <w:rsid w:val="007A7D2C"/>
    <w:rsid w:val="007B0921"/>
    <w:rsid w:val="007B213B"/>
    <w:rsid w:val="007B34C8"/>
    <w:rsid w:val="007B3CB9"/>
    <w:rsid w:val="007B4B1A"/>
    <w:rsid w:val="007B5C09"/>
    <w:rsid w:val="007B6111"/>
    <w:rsid w:val="007C6726"/>
    <w:rsid w:val="007C75DD"/>
    <w:rsid w:val="007C7855"/>
    <w:rsid w:val="007D14A0"/>
    <w:rsid w:val="007D1DD3"/>
    <w:rsid w:val="007D36FF"/>
    <w:rsid w:val="007D57FB"/>
    <w:rsid w:val="007D6708"/>
    <w:rsid w:val="007D7D4E"/>
    <w:rsid w:val="007E110D"/>
    <w:rsid w:val="007E4108"/>
    <w:rsid w:val="007F02E2"/>
    <w:rsid w:val="007F45D8"/>
    <w:rsid w:val="007F523F"/>
    <w:rsid w:val="007F671F"/>
    <w:rsid w:val="0080713D"/>
    <w:rsid w:val="008141AF"/>
    <w:rsid w:val="00824A2E"/>
    <w:rsid w:val="00824FC6"/>
    <w:rsid w:val="00826AEB"/>
    <w:rsid w:val="008329D6"/>
    <w:rsid w:val="00832D1E"/>
    <w:rsid w:val="008346AB"/>
    <w:rsid w:val="008355E6"/>
    <w:rsid w:val="00835849"/>
    <w:rsid w:val="008379CF"/>
    <w:rsid w:val="00842DAA"/>
    <w:rsid w:val="00843FDE"/>
    <w:rsid w:val="0085269C"/>
    <w:rsid w:val="00854924"/>
    <w:rsid w:val="0085725C"/>
    <w:rsid w:val="008572C9"/>
    <w:rsid w:val="008603C2"/>
    <w:rsid w:val="00865429"/>
    <w:rsid w:val="00865FF4"/>
    <w:rsid w:val="008718B1"/>
    <w:rsid w:val="00872403"/>
    <w:rsid w:val="00872DA8"/>
    <w:rsid w:val="008755C3"/>
    <w:rsid w:val="008756FA"/>
    <w:rsid w:val="00881DF1"/>
    <w:rsid w:val="008839DE"/>
    <w:rsid w:val="00885611"/>
    <w:rsid w:val="00894862"/>
    <w:rsid w:val="008969EA"/>
    <w:rsid w:val="0089726E"/>
    <w:rsid w:val="008A0771"/>
    <w:rsid w:val="008B177D"/>
    <w:rsid w:val="008B3E81"/>
    <w:rsid w:val="008B3F65"/>
    <w:rsid w:val="008B4EF7"/>
    <w:rsid w:val="008C01CB"/>
    <w:rsid w:val="008C200D"/>
    <w:rsid w:val="008C524C"/>
    <w:rsid w:val="008D1E62"/>
    <w:rsid w:val="008D3ECC"/>
    <w:rsid w:val="008D3F5F"/>
    <w:rsid w:val="008D4E42"/>
    <w:rsid w:val="008E07BD"/>
    <w:rsid w:val="008E33C1"/>
    <w:rsid w:val="008E54F5"/>
    <w:rsid w:val="008E5855"/>
    <w:rsid w:val="008E680F"/>
    <w:rsid w:val="008F057C"/>
    <w:rsid w:val="008F2A99"/>
    <w:rsid w:val="008F373D"/>
    <w:rsid w:val="008F4776"/>
    <w:rsid w:val="008F6CA5"/>
    <w:rsid w:val="0090188A"/>
    <w:rsid w:val="00902170"/>
    <w:rsid w:val="009026D4"/>
    <w:rsid w:val="00915097"/>
    <w:rsid w:val="00915708"/>
    <w:rsid w:val="00915990"/>
    <w:rsid w:val="0091739D"/>
    <w:rsid w:val="00917E35"/>
    <w:rsid w:val="00920900"/>
    <w:rsid w:val="009233CA"/>
    <w:rsid w:val="009238DF"/>
    <w:rsid w:val="00927296"/>
    <w:rsid w:val="00927F9F"/>
    <w:rsid w:val="009305B8"/>
    <w:rsid w:val="00932EB1"/>
    <w:rsid w:val="00933FD4"/>
    <w:rsid w:val="00935DEC"/>
    <w:rsid w:val="00945F62"/>
    <w:rsid w:val="00945FEB"/>
    <w:rsid w:val="009471F4"/>
    <w:rsid w:val="00947C48"/>
    <w:rsid w:val="009514ED"/>
    <w:rsid w:val="0095199B"/>
    <w:rsid w:val="00951EA9"/>
    <w:rsid w:val="00955FB2"/>
    <w:rsid w:val="00956A7C"/>
    <w:rsid w:val="00961BF2"/>
    <w:rsid w:val="00970A74"/>
    <w:rsid w:val="00971C4C"/>
    <w:rsid w:val="0097336B"/>
    <w:rsid w:val="00973FFA"/>
    <w:rsid w:val="0097457B"/>
    <w:rsid w:val="00975F1B"/>
    <w:rsid w:val="00983F87"/>
    <w:rsid w:val="00985A17"/>
    <w:rsid w:val="009878BE"/>
    <w:rsid w:val="0099047E"/>
    <w:rsid w:val="00991FD0"/>
    <w:rsid w:val="00992B8A"/>
    <w:rsid w:val="00992BCA"/>
    <w:rsid w:val="0099761A"/>
    <w:rsid w:val="009A18AE"/>
    <w:rsid w:val="009A1C06"/>
    <w:rsid w:val="009A3D69"/>
    <w:rsid w:val="009A5215"/>
    <w:rsid w:val="009B03A3"/>
    <w:rsid w:val="009B0EF7"/>
    <w:rsid w:val="009B21AF"/>
    <w:rsid w:val="009B23B6"/>
    <w:rsid w:val="009B2EC9"/>
    <w:rsid w:val="009B4CDF"/>
    <w:rsid w:val="009B766F"/>
    <w:rsid w:val="009B7C43"/>
    <w:rsid w:val="009C0B08"/>
    <w:rsid w:val="009C34C7"/>
    <w:rsid w:val="009C50B6"/>
    <w:rsid w:val="009C591A"/>
    <w:rsid w:val="009C7759"/>
    <w:rsid w:val="009D3C05"/>
    <w:rsid w:val="009D543D"/>
    <w:rsid w:val="009D5C3F"/>
    <w:rsid w:val="009E0FF5"/>
    <w:rsid w:val="009E1CF1"/>
    <w:rsid w:val="009E5371"/>
    <w:rsid w:val="009E5F24"/>
    <w:rsid w:val="009F2120"/>
    <w:rsid w:val="009F2461"/>
    <w:rsid w:val="009F2A5E"/>
    <w:rsid w:val="009F5590"/>
    <w:rsid w:val="009F668B"/>
    <w:rsid w:val="009F716D"/>
    <w:rsid w:val="009F7CFC"/>
    <w:rsid w:val="00A001E1"/>
    <w:rsid w:val="00A01560"/>
    <w:rsid w:val="00A03D85"/>
    <w:rsid w:val="00A05463"/>
    <w:rsid w:val="00A0636B"/>
    <w:rsid w:val="00A11670"/>
    <w:rsid w:val="00A21CEF"/>
    <w:rsid w:val="00A2333F"/>
    <w:rsid w:val="00A26DD7"/>
    <w:rsid w:val="00A32C7F"/>
    <w:rsid w:val="00A34612"/>
    <w:rsid w:val="00A36632"/>
    <w:rsid w:val="00A36B77"/>
    <w:rsid w:val="00A37510"/>
    <w:rsid w:val="00A3777A"/>
    <w:rsid w:val="00A41DC3"/>
    <w:rsid w:val="00A4201C"/>
    <w:rsid w:val="00A4773E"/>
    <w:rsid w:val="00A508AB"/>
    <w:rsid w:val="00A53422"/>
    <w:rsid w:val="00A545D8"/>
    <w:rsid w:val="00A56254"/>
    <w:rsid w:val="00A570B5"/>
    <w:rsid w:val="00A572E0"/>
    <w:rsid w:val="00A702AB"/>
    <w:rsid w:val="00A71A06"/>
    <w:rsid w:val="00A723B9"/>
    <w:rsid w:val="00A73F33"/>
    <w:rsid w:val="00A755AA"/>
    <w:rsid w:val="00A80FC1"/>
    <w:rsid w:val="00A839C6"/>
    <w:rsid w:val="00A85009"/>
    <w:rsid w:val="00A85A4F"/>
    <w:rsid w:val="00A85C69"/>
    <w:rsid w:val="00A9415C"/>
    <w:rsid w:val="00AA1698"/>
    <w:rsid w:val="00AA335E"/>
    <w:rsid w:val="00AA3A7E"/>
    <w:rsid w:val="00AA452E"/>
    <w:rsid w:val="00AA6BA9"/>
    <w:rsid w:val="00AA6FEB"/>
    <w:rsid w:val="00AA7606"/>
    <w:rsid w:val="00AB3739"/>
    <w:rsid w:val="00AB3EEE"/>
    <w:rsid w:val="00AB7483"/>
    <w:rsid w:val="00AC3E1C"/>
    <w:rsid w:val="00AC4058"/>
    <w:rsid w:val="00AC438C"/>
    <w:rsid w:val="00AC44F7"/>
    <w:rsid w:val="00AC533A"/>
    <w:rsid w:val="00AC5487"/>
    <w:rsid w:val="00AC7F93"/>
    <w:rsid w:val="00AD1BE0"/>
    <w:rsid w:val="00AD3F8D"/>
    <w:rsid w:val="00AD74F1"/>
    <w:rsid w:val="00AE303B"/>
    <w:rsid w:val="00AF0003"/>
    <w:rsid w:val="00AF0A2D"/>
    <w:rsid w:val="00AF12B3"/>
    <w:rsid w:val="00AF3320"/>
    <w:rsid w:val="00AF430B"/>
    <w:rsid w:val="00AF6985"/>
    <w:rsid w:val="00B00944"/>
    <w:rsid w:val="00B03DF2"/>
    <w:rsid w:val="00B03FBC"/>
    <w:rsid w:val="00B111A7"/>
    <w:rsid w:val="00B11399"/>
    <w:rsid w:val="00B124DC"/>
    <w:rsid w:val="00B13E29"/>
    <w:rsid w:val="00B230E0"/>
    <w:rsid w:val="00B248B3"/>
    <w:rsid w:val="00B24F9D"/>
    <w:rsid w:val="00B33F55"/>
    <w:rsid w:val="00B35DF4"/>
    <w:rsid w:val="00B3623C"/>
    <w:rsid w:val="00B40768"/>
    <w:rsid w:val="00B42529"/>
    <w:rsid w:val="00B43B0C"/>
    <w:rsid w:val="00B449BA"/>
    <w:rsid w:val="00B46477"/>
    <w:rsid w:val="00B51603"/>
    <w:rsid w:val="00B52C49"/>
    <w:rsid w:val="00B547FF"/>
    <w:rsid w:val="00B55D07"/>
    <w:rsid w:val="00B60AE6"/>
    <w:rsid w:val="00B641E2"/>
    <w:rsid w:val="00B64CDB"/>
    <w:rsid w:val="00B67682"/>
    <w:rsid w:val="00B72447"/>
    <w:rsid w:val="00B72AB3"/>
    <w:rsid w:val="00B7475D"/>
    <w:rsid w:val="00B75CB4"/>
    <w:rsid w:val="00B76C08"/>
    <w:rsid w:val="00B76D43"/>
    <w:rsid w:val="00B770DF"/>
    <w:rsid w:val="00B77DF6"/>
    <w:rsid w:val="00B810DA"/>
    <w:rsid w:val="00B83C97"/>
    <w:rsid w:val="00B85309"/>
    <w:rsid w:val="00B86051"/>
    <w:rsid w:val="00B866F3"/>
    <w:rsid w:val="00B8733F"/>
    <w:rsid w:val="00B90856"/>
    <w:rsid w:val="00B91450"/>
    <w:rsid w:val="00B93DDC"/>
    <w:rsid w:val="00B95072"/>
    <w:rsid w:val="00BA21F0"/>
    <w:rsid w:val="00BA302D"/>
    <w:rsid w:val="00BA709B"/>
    <w:rsid w:val="00BA7C4E"/>
    <w:rsid w:val="00BB162F"/>
    <w:rsid w:val="00BB3023"/>
    <w:rsid w:val="00BB30FD"/>
    <w:rsid w:val="00BB5465"/>
    <w:rsid w:val="00BB582E"/>
    <w:rsid w:val="00BB6743"/>
    <w:rsid w:val="00BB73C8"/>
    <w:rsid w:val="00BC08D9"/>
    <w:rsid w:val="00BC1753"/>
    <w:rsid w:val="00BC2F75"/>
    <w:rsid w:val="00BC3F8A"/>
    <w:rsid w:val="00BC4306"/>
    <w:rsid w:val="00BC6F5B"/>
    <w:rsid w:val="00BC77E7"/>
    <w:rsid w:val="00BD0873"/>
    <w:rsid w:val="00BD0BAA"/>
    <w:rsid w:val="00BD0D3E"/>
    <w:rsid w:val="00BD25DD"/>
    <w:rsid w:val="00BD4BE3"/>
    <w:rsid w:val="00BD5B33"/>
    <w:rsid w:val="00BD6661"/>
    <w:rsid w:val="00BD67DF"/>
    <w:rsid w:val="00BD7E52"/>
    <w:rsid w:val="00BE21F6"/>
    <w:rsid w:val="00BE2605"/>
    <w:rsid w:val="00BF13D9"/>
    <w:rsid w:val="00BF5B8A"/>
    <w:rsid w:val="00BF7804"/>
    <w:rsid w:val="00C02D0D"/>
    <w:rsid w:val="00C03C27"/>
    <w:rsid w:val="00C046A0"/>
    <w:rsid w:val="00C05976"/>
    <w:rsid w:val="00C069C1"/>
    <w:rsid w:val="00C10B70"/>
    <w:rsid w:val="00C11941"/>
    <w:rsid w:val="00C1262D"/>
    <w:rsid w:val="00C13AEB"/>
    <w:rsid w:val="00C146CE"/>
    <w:rsid w:val="00C150B8"/>
    <w:rsid w:val="00C15606"/>
    <w:rsid w:val="00C1661D"/>
    <w:rsid w:val="00C16D71"/>
    <w:rsid w:val="00C23B42"/>
    <w:rsid w:val="00C36057"/>
    <w:rsid w:val="00C37288"/>
    <w:rsid w:val="00C37AAC"/>
    <w:rsid w:val="00C42DB9"/>
    <w:rsid w:val="00C64C45"/>
    <w:rsid w:val="00C652E7"/>
    <w:rsid w:val="00C65DC7"/>
    <w:rsid w:val="00C66983"/>
    <w:rsid w:val="00C66CB2"/>
    <w:rsid w:val="00C673FD"/>
    <w:rsid w:val="00C7697D"/>
    <w:rsid w:val="00C81D97"/>
    <w:rsid w:val="00C87F77"/>
    <w:rsid w:val="00C90224"/>
    <w:rsid w:val="00C96B78"/>
    <w:rsid w:val="00CA00B0"/>
    <w:rsid w:val="00CA0C43"/>
    <w:rsid w:val="00CA4A9F"/>
    <w:rsid w:val="00CA50C2"/>
    <w:rsid w:val="00CA52B3"/>
    <w:rsid w:val="00CA7009"/>
    <w:rsid w:val="00CA7F7D"/>
    <w:rsid w:val="00CB32C2"/>
    <w:rsid w:val="00CB65B1"/>
    <w:rsid w:val="00CC18BB"/>
    <w:rsid w:val="00CC479C"/>
    <w:rsid w:val="00CC61D0"/>
    <w:rsid w:val="00CC73E9"/>
    <w:rsid w:val="00CD5D2F"/>
    <w:rsid w:val="00CD6F04"/>
    <w:rsid w:val="00CE24B7"/>
    <w:rsid w:val="00CE2BD7"/>
    <w:rsid w:val="00CE40C1"/>
    <w:rsid w:val="00CE49DC"/>
    <w:rsid w:val="00CE4F35"/>
    <w:rsid w:val="00CF5B84"/>
    <w:rsid w:val="00CF633D"/>
    <w:rsid w:val="00CF6D75"/>
    <w:rsid w:val="00CF79FA"/>
    <w:rsid w:val="00CF7E8F"/>
    <w:rsid w:val="00D02633"/>
    <w:rsid w:val="00D03CF4"/>
    <w:rsid w:val="00D05328"/>
    <w:rsid w:val="00D10801"/>
    <w:rsid w:val="00D12359"/>
    <w:rsid w:val="00D25DE4"/>
    <w:rsid w:val="00D32EE3"/>
    <w:rsid w:val="00D34673"/>
    <w:rsid w:val="00D35CD9"/>
    <w:rsid w:val="00D37196"/>
    <w:rsid w:val="00D46022"/>
    <w:rsid w:val="00D4606D"/>
    <w:rsid w:val="00D51257"/>
    <w:rsid w:val="00D520DE"/>
    <w:rsid w:val="00D55C79"/>
    <w:rsid w:val="00D55D62"/>
    <w:rsid w:val="00D64B81"/>
    <w:rsid w:val="00D65DD8"/>
    <w:rsid w:val="00D726EF"/>
    <w:rsid w:val="00D7312E"/>
    <w:rsid w:val="00D738F1"/>
    <w:rsid w:val="00D750BC"/>
    <w:rsid w:val="00D7637C"/>
    <w:rsid w:val="00D82AEE"/>
    <w:rsid w:val="00D84249"/>
    <w:rsid w:val="00D90C07"/>
    <w:rsid w:val="00D96EAC"/>
    <w:rsid w:val="00DA1302"/>
    <w:rsid w:val="00DA634E"/>
    <w:rsid w:val="00DA742F"/>
    <w:rsid w:val="00DB43FA"/>
    <w:rsid w:val="00DB5CBD"/>
    <w:rsid w:val="00DC062C"/>
    <w:rsid w:val="00DC2163"/>
    <w:rsid w:val="00DC372A"/>
    <w:rsid w:val="00DC3C26"/>
    <w:rsid w:val="00DC473E"/>
    <w:rsid w:val="00DC7CA3"/>
    <w:rsid w:val="00DD075D"/>
    <w:rsid w:val="00DD1086"/>
    <w:rsid w:val="00DD5802"/>
    <w:rsid w:val="00DD5BA2"/>
    <w:rsid w:val="00DE047E"/>
    <w:rsid w:val="00DE3A09"/>
    <w:rsid w:val="00DE5A59"/>
    <w:rsid w:val="00DE6129"/>
    <w:rsid w:val="00DF0891"/>
    <w:rsid w:val="00DF3CEC"/>
    <w:rsid w:val="00DF4118"/>
    <w:rsid w:val="00DF5FE7"/>
    <w:rsid w:val="00DF6C71"/>
    <w:rsid w:val="00DF7F14"/>
    <w:rsid w:val="00E007A9"/>
    <w:rsid w:val="00E00B47"/>
    <w:rsid w:val="00E012C4"/>
    <w:rsid w:val="00E0243F"/>
    <w:rsid w:val="00E070EC"/>
    <w:rsid w:val="00E11D84"/>
    <w:rsid w:val="00E1288A"/>
    <w:rsid w:val="00E15217"/>
    <w:rsid w:val="00E15D5B"/>
    <w:rsid w:val="00E17B5C"/>
    <w:rsid w:val="00E24515"/>
    <w:rsid w:val="00E26CA4"/>
    <w:rsid w:val="00E32A7F"/>
    <w:rsid w:val="00E32C60"/>
    <w:rsid w:val="00E33A98"/>
    <w:rsid w:val="00E33E16"/>
    <w:rsid w:val="00E34110"/>
    <w:rsid w:val="00E3508C"/>
    <w:rsid w:val="00E37C4A"/>
    <w:rsid w:val="00E44090"/>
    <w:rsid w:val="00E447B6"/>
    <w:rsid w:val="00E4582C"/>
    <w:rsid w:val="00E47703"/>
    <w:rsid w:val="00E507AA"/>
    <w:rsid w:val="00E51A34"/>
    <w:rsid w:val="00E521D1"/>
    <w:rsid w:val="00E55595"/>
    <w:rsid w:val="00E64A82"/>
    <w:rsid w:val="00E655F0"/>
    <w:rsid w:val="00E65F23"/>
    <w:rsid w:val="00E66E5E"/>
    <w:rsid w:val="00E672F8"/>
    <w:rsid w:val="00E676D2"/>
    <w:rsid w:val="00E71862"/>
    <w:rsid w:val="00E736B8"/>
    <w:rsid w:val="00E7554B"/>
    <w:rsid w:val="00E80B85"/>
    <w:rsid w:val="00E84262"/>
    <w:rsid w:val="00E85097"/>
    <w:rsid w:val="00E913AB"/>
    <w:rsid w:val="00E92850"/>
    <w:rsid w:val="00E978C5"/>
    <w:rsid w:val="00EA0447"/>
    <w:rsid w:val="00EA2F8C"/>
    <w:rsid w:val="00EA459C"/>
    <w:rsid w:val="00EB0025"/>
    <w:rsid w:val="00EB0899"/>
    <w:rsid w:val="00EB6875"/>
    <w:rsid w:val="00EC3C4C"/>
    <w:rsid w:val="00EC531D"/>
    <w:rsid w:val="00EC6084"/>
    <w:rsid w:val="00EC68CD"/>
    <w:rsid w:val="00ED1FFB"/>
    <w:rsid w:val="00ED230E"/>
    <w:rsid w:val="00ED3844"/>
    <w:rsid w:val="00ED4BAA"/>
    <w:rsid w:val="00ED779D"/>
    <w:rsid w:val="00EE3890"/>
    <w:rsid w:val="00EE5C41"/>
    <w:rsid w:val="00EE5CE0"/>
    <w:rsid w:val="00EE7BC5"/>
    <w:rsid w:val="00EF00AD"/>
    <w:rsid w:val="00EF5041"/>
    <w:rsid w:val="00EF647E"/>
    <w:rsid w:val="00EF6897"/>
    <w:rsid w:val="00F0186E"/>
    <w:rsid w:val="00F01971"/>
    <w:rsid w:val="00F059A8"/>
    <w:rsid w:val="00F0620E"/>
    <w:rsid w:val="00F0697C"/>
    <w:rsid w:val="00F113A6"/>
    <w:rsid w:val="00F14091"/>
    <w:rsid w:val="00F146EB"/>
    <w:rsid w:val="00F169C9"/>
    <w:rsid w:val="00F20C42"/>
    <w:rsid w:val="00F21213"/>
    <w:rsid w:val="00F21C62"/>
    <w:rsid w:val="00F23DD5"/>
    <w:rsid w:val="00F248B6"/>
    <w:rsid w:val="00F250E1"/>
    <w:rsid w:val="00F2725B"/>
    <w:rsid w:val="00F30D97"/>
    <w:rsid w:val="00F3403A"/>
    <w:rsid w:val="00F3755C"/>
    <w:rsid w:val="00F42F9F"/>
    <w:rsid w:val="00F431FC"/>
    <w:rsid w:val="00F4436A"/>
    <w:rsid w:val="00F461E2"/>
    <w:rsid w:val="00F57874"/>
    <w:rsid w:val="00F60169"/>
    <w:rsid w:val="00F621BD"/>
    <w:rsid w:val="00F62C92"/>
    <w:rsid w:val="00F638B9"/>
    <w:rsid w:val="00F6423D"/>
    <w:rsid w:val="00F67917"/>
    <w:rsid w:val="00F67F70"/>
    <w:rsid w:val="00F74EC7"/>
    <w:rsid w:val="00F77E3B"/>
    <w:rsid w:val="00F80F4B"/>
    <w:rsid w:val="00F85888"/>
    <w:rsid w:val="00F87F12"/>
    <w:rsid w:val="00F91BE2"/>
    <w:rsid w:val="00F9352B"/>
    <w:rsid w:val="00F938F9"/>
    <w:rsid w:val="00F945FD"/>
    <w:rsid w:val="00F957A0"/>
    <w:rsid w:val="00F95DCB"/>
    <w:rsid w:val="00F97AB5"/>
    <w:rsid w:val="00FA0198"/>
    <w:rsid w:val="00FA093A"/>
    <w:rsid w:val="00FA0AC2"/>
    <w:rsid w:val="00FA4CD3"/>
    <w:rsid w:val="00FB076C"/>
    <w:rsid w:val="00FB0780"/>
    <w:rsid w:val="00FB0AFC"/>
    <w:rsid w:val="00FB2F03"/>
    <w:rsid w:val="00FB3867"/>
    <w:rsid w:val="00FB46D9"/>
    <w:rsid w:val="00FB62B0"/>
    <w:rsid w:val="00FC35CF"/>
    <w:rsid w:val="00FC3CED"/>
    <w:rsid w:val="00FC6A74"/>
    <w:rsid w:val="00FC6F0D"/>
    <w:rsid w:val="00FD0E6F"/>
    <w:rsid w:val="00FD42FC"/>
    <w:rsid w:val="00FD522C"/>
    <w:rsid w:val="00FD6486"/>
    <w:rsid w:val="00FD7DA6"/>
    <w:rsid w:val="00FE20D3"/>
    <w:rsid w:val="00FE3458"/>
    <w:rsid w:val="00FE68F1"/>
    <w:rsid w:val="00FF0825"/>
    <w:rsid w:val="00FF3799"/>
    <w:rsid w:val="00FF4640"/>
    <w:rsid w:val="00FF52DD"/>
    <w:rsid w:val="00FF5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4ADA1"/>
  <w15:docId w15:val="{AF8F7887-0E92-42D7-9D81-1502D279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35E"/>
    <w:pPr>
      <w:tabs>
        <w:tab w:val="center" w:pos="4677"/>
        <w:tab w:val="right" w:pos="9355"/>
      </w:tabs>
      <w:spacing w:after="0" w:line="240" w:lineRule="auto"/>
    </w:pPr>
    <w:rPr>
      <w:rFonts w:eastAsia="Times New Roman"/>
      <w:lang w:eastAsia="ru-RU"/>
    </w:rPr>
  </w:style>
  <w:style w:type="character" w:customStyle="1" w:styleId="a4">
    <w:name w:val="Верхний колонтитул Знак"/>
    <w:basedOn w:val="a0"/>
    <w:link w:val="a3"/>
    <w:uiPriority w:val="99"/>
    <w:rsid w:val="00AA335E"/>
    <w:rPr>
      <w:rFonts w:eastAsia="Times New Roman"/>
      <w:lang w:eastAsia="ru-RU"/>
    </w:rPr>
  </w:style>
  <w:style w:type="paragraph" w:styleId="a5">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6"/>
    <w:uiPriority w:val="1"/>
    <w:qFormat/>
    <w:rsid w:val="00AA1698"/>
    <w:pPr>
      <w:spacing w:after="0" w:line="240" w:lineRule="auto"/>
    </w:pPr>
    <w:rPr>
      <w:rFonts w:ascii="Calibri" w:eastAsia="Calibri" w:hAnsi="Calibri" w:cs="Times New Roman"/>
    </w:rPr>
  </w:style>
  <w:style w:type="paragraph" w:customStyle="1" w:styleId="2">
    <w:name w:val="Абзац списка2"/>
    <w:basedOn w:val="a"/>
    <w:qFormat/>
    <w:rsid w:val="00AA1698"/>
    <w:pPr>
      <w:ind w:left="720"/>
    </w:pPr>
    <w:rPr>
      <w:rFonts w:ascii="Calibri" w:eastAsia="Times New Roman" w:hAnsi="Calibri" w:cs="Calibri"/>
    </w:rPr>
  </w:style>
  <w:style w:type="character" w:customStyle="1" w:styleId="a6">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5"/>
    <w:uiPriority w:val="1"/>
    <w:rsid w:val="00AA1698"/>
    <w:rPr>
      <w:rFonts w:ascii="Calibri" w:eastAsia="Calibri" w:hAnsi="Calibri" w:cs="Times New Roman"/>
    </w:rPr>
  </w:style>
  <w:style w:type="character" w:customStyle="1" w:styleId="s0">
    <w:name w:val="s0"/>
    <w:qFormat/>
    <w:rsid w:val="00584DB7"/>
    <w:rPr>
      <w:rFonts w:ascii="Times New Roman" w:hAnsi="Times New Roman" w:cs="Times New Roman"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023199">
      <w:bodyDiv w:val="1"/>
      <w:marLeft w:val="0"/>
      <w:marRight w:val="0"/>
      <w:marTop w:val="0"/>
      <w:marBottom w:val="0"/>
      <w:divBdr>
        <w:top w:val="none" w:sz="0" w:space="0" w:color="auto"/>
        <w:left w:val="none" w:sz="0" w:space="0" w:color="auto"/>
        <w:bottom w:val="none" w:sz="0" w:space="0" w:color="auto"/>
        <w:right w:val="none" w:sz="0" w:space="0" w:color="auto"/>
      </w:divBdr>
    </w:div>
    <w:div w:id="95710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2008</Words>
  <Characters>11446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Жазира Мынбаева</dc:creator>
  <cp:lastModifiedBy>Зухра Оразакова</cp:lastModifiedBy>
  <cp:revision>111</cp:revision>
  <dcterms:created xsi:type="dcterms:W3CDTF">2019-05-31T10:34:00Z</dcterms:created>
  <dcterms:modified xsi:type="dcterms:W3CDTF">2019-10-26T07:53:00Z</dcterms:modified>
</cp:coreProperties>
</file>